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E1F" w:rsidR="00343846" w:rsidP="00343846" w:rsidRDefault="00C840C3" w14:paraId="4CE22C13" w14:textId="1A5180B2">
      <w:pPr>
        <w:rPr>
          <w:bCs/>
          <w:sz w:val="40"/>
          <w:szCs w:val="40"/>
        </w:rPr>
      </w:pPr>
      <w:r>
        <w:rPr>
          <w:b/>
          <w:sz w:val="40"/>
          <w:szCs w:val="40"/>
        </w:rPr>
        <w:t xml:space="preserve">Wilder Hickling: </w:t>
      </w:r>
      <w:r w:rsidRPr="00F82E1F">
        <w:rPr>
          <w:bCs/>
          <w:sz w:val="40"/>
          <w:szCs w:val="40"/>
        </w:rPr>
        <w:t>A haven for nature, heritage and people</w:t>
      </w:r>
    </w:p>
    <w:p w:rsidR="00D447EB" w:rsidP="00BB2629" w:rsidRDefault="009A6F2E" w14:paraId="1BC1B1D1" w14:textId="5D82D48A">
      <w:pPr>
        <w:pStyle w:val="Heading1"/>
      </w:pPr>
      <w:r>
        <w:t>A unique place</w:t>
      </w:r>
    </w:p>
    <w:p w:rsidR="002A2B71" w:rsidP="00DB0F21" w:rsidRDefault="009A6F2E" w14:paraId="71B16CB5" w14:textId="32362724">
      <w:pPr>
        <w:rPr>
          <w:b w:val="1"/>
          <w:bCs w:val="1"/>
        </w:rPr>
      </w:pPr>
      <w:r w:rsidRPr="437B96EC" w:rsidR="009A6F2E">
        <w:rPr>
          <w:b w:val="1"/>
          <w:bCs w:val="1"/>
        </w:rPr>
        <w:t xml:space="preserve">With its </w:t>
      </w:r>
      <w:r w:rsidRPr="437B96EC" w:rsidR="5C2C4F57">
        <w:rPr>
          <w:b w:val="1"/>
          <w:bCs w:val="1"/>
        </w:rPr>
        <w:t>wide open</w:t>
      </w:r>
      <w:r w:rsidRPr="437B96EC" w:rsidR="009A6F2E">
        <w:rPr>
          <w:b w:val="1"/>
          <w:bCs w:val="1"/>
        </w:rPr>
        <w:t xml:space="preserve"> skies, reedbeds, woodland and unspoilt landscape, Hickling Broad and Marshes lies at the heart of the Broads National Park — a place where habitats are protected, wildlife can thrive, and people can learn, </w:t>
      </w:r>
      <w:r w:rsidRPr="437B96EC" w:rsidR="009A6F2E">
        <w:rPr>
          <w:b w:val="1"/>
          <w:bCs w:val="1"/>
        </w:rPr>
        <w:t>explore</w:t>
      </w:r>
      <w:r w:rsidRPr="437B96EC" w:rsidR="009A6F2E">
        <w:rPr>
          <w:b w:val="1"/>
          <w:bCs w:val="1"/>
        </w:rPr>
        <w:t xml:space="preserve"> and enjoy the many benefits of being in nature.</w:t>
      </w:r>
    </w:p>
    <w:p w:rsidR="007F40ED" w:rsidP="007F40ED" w:rsidRDefault="007F40ED" w14:paraId="07703F00" w14:textId="77777777">
      <w:r>
        <w:t>Extraordinary encounters with nature are always around the corner — from the passing flutter of a swallowtail butterfly, the low boom of a bittern, the chattering of bearded tits among the reeds, to the feeling of water trickling through fingers on a boat trip.</w:t>
      </w:r>
    </w:p>
    <w:p w:rsidR="007F40ED" w:rsidP="007F40ED" w:rsidRDefault="007F40ED" w14:paraId="782D85C3" w14:textId="77777777">
      <w:r>
        <w:t xml:space="preserve">Hickling Broad and Marshes is open and welcome to all. Constantly changing, yet somehow also timeless, the nature reserve is a place for all seasons. It invites everyone to dwell and find their own sense of place, including those for whom peace, </w:t>
      </w:r>
      <w:proofErr w:type="spellStart"/>
      <w:r>
        <w:t>tranquility</w:t>
      </w:r>
      <w:proofErr w:type="spellEnd"/>
      <w:r>
        <w:t xml:space="preserve"> and a special view are the stuff of lifelong memories.</w:t>
      </w:r>
    </w:p>
    <w:p w:rsidRPr="009A6F2E" w:rsidR="009A6F2E" w:rsidP="007F40ED" w:rsidRDefault="007F40ED" w14:paraId="5A340CBD" w14:textId="057194D6">
      <w:r>
        <w:t>It is a space evocative of the past and hopeful for the future, a magical place that will weave its way into the hearts of generations to come.</w:t>
      </w:r>
    </w:p>
    <w:p w:rsidR="008A2981" w:rsidP="007F40ED" w:rsidRDefault="008A2981" w14:paraId="7BBD8E5A" w14:textId="1EEC833C">
      <w:pPr>
        <w:pStyle w:val="Heading1"/>
      </w:pPr>
      <w:r>
        <w:t>O</w:t>
      </w:r>
      <w:r w:rsidR="007F40ED">
        <w:t>ur Vision</w:t>
      </w:r>
    </w:p>
    <w:p w:rsidR="007F40ED" w:rsidP="007F40ED" w:rsidRDefault="007F40ED" w14:paraId="5DE00D8F" w14:textId="77777777">
      <w:pPr>
        <w:rPr>
          <w:lang w:eastAsia="en-GB"/>
        </w:rPr>
      </w:pPr>
      <w:r>
        <w:rPr>
          <w:lang w:eastAsia="en-GB"/>
        </w:rPr>
        <w:t>‘At its heart, Hickling Broad and Marshes is a site where nature is abundant and thriving. An important part of the wider Broadland landscape, it is a haven for many of the UK’s rarest animals and plants.</w:t>
      </w:r>
    </w:p>
    <w:p w:rsidR="007F40ED" w:rsidP="007F40ED" w:rsidRDefault="007F40ED" w14:paraId="7775226E" w14:textId="77777777">
      <w:pPr>
        <w:rPr>
          <w:lang w:eastAsia="en-GB"/>
        </w:rPr>
      </w:pPr>
      <w:r>
        <w:rPr>
          <w:lang w:eastAsia="en-GB"/>
        </w:rPr>
        <w:t>It is also a gateway for people to explore, enjoy and be inspired to act for nature through a range of inclusive experiences that connect them to the Broads and its evocative landscape. With strong connections to the local community, Hickling Broad and Marshes is a place that is loved and nurtured, as NWT continues to ensure it meets the future needs of both wildlife and people.’</w:t>
      </w:r>
    </w:p>
    <w:p w:rsidR="007F40ED" w:rsidP="007F40ED" w:rsidRDefault="007F40ED" w14:paraId="3C496C3D" w14:textId="63B6BCFC">
      <w:pPr>
        <w:rPr>
          <w:lang w:eastAsia="en-GB"/>
        </w:rPr>
      </w:pPr>
      <w:r>
        <w:rPr>
          <w:lang w:eastAsia="en-GB"/>
        </w:rPr>
        <w:t>A national public appeal in 2017 allowed Norfolk Wildlife Trust to purchase Hickling Broad and Marshes in its entirety. As the principal landowner for the nature reserve, NWT embarked on designing a vision for the site. Like so many projects, work was put on hold during the pandemic only to resume in 2023 when NWT purchased a plot of land at Hickling staithe, which included the Pleasure Boat Inn pub, adjacent buildings and a large car park, together with associated moorings. Following the renovation and re-opening of the pub in 2024, NWT is keen to progress an updated vision for Hickling, created with the help of consultant landscape architects and specialist ecological advice.</w:t>
      </w:r>
    </w:p>
    <w:p w:rsidR="2B0FD6B5" w:rsidP="437B96EC" w:rsidRDefault="2B0FD6B5" w14:paraId="3DB10CA0" w14:textId="0BF3014A">
      <w:pPr>
        <w:pStyle w:val="Heading1"/>
        <w:rPr>
          <w:rFonts w:ascii="Calibri" w:hAnsi="Calibri" w:eastAsia="Calibri" w:cs="Calibri"/>
          <w:noProof w:val="0"/>
          <w:sz w:val="22"/>
          <w:szCs w:val="22"/>
          <w:lang w:val="en-GB"/>
        </w:rPr>
      </w:pPr>
      <w:r w:rsidR="2B0FD6B5">
        <w:rPr/>
        <w:t>Map 1:</w:t>
      </w:r>
      <w:r w:rsidR="00F82E1F">
        <w:rPr/>
        <w:t xml:space="preserve"> </w:t>
      </w:r>
      <w:r w:rsidR="007F40ED">
        <w:rPr/>
        <w:t>NWT Hickling Broad and Marshes</w:t>
      </w:r>
      <w:r w:rsidR="00F82E1F">
        <w:rPr/>
        <w:t xml:space="preserve"> </w:t>
      </w:r>
      <w:r w:rsidR="00F82E1F">
        <w:rPr/>
        <w:t>located</w:t>
      </w:r>
      <w:r w:rsidR="00F82E1F">
        <w:rPr/>
        <w:t xml:space="preserve"> within the wider Upper </w:t>
      </w:r>
      <w:r w:rsidR="00F82E1F">
        <w:rPr/>
        <w:t>Thurne</w:t>
      </w:r>
      <w:r w:rsidR="00F82E1F">
        <w:rPr/>
        <w:t xml:space="preserve"> landscape</w:t>
      </w:r>
      <w:r w:rsidR="661283B5">
        <w:rPr/>
        <w:t xml:space="preserve"> </w:t>
      </w:r>
    </w:p>
    <w:p w:rsidR="2B0FD6B5" w:rsidP="437B96EC" w:rsidRDefault="2B0FD6B5" w14:paraId="149EFFCD" w14:textId="469CED4E">
      <w:pPr>
        <w:pStyle w:val="Normal"/>
        <w:suppressLineNumbers w:val="0"/>
        <w:bidi w:val="0"/>
        <w:spacing w:before="0" w:beforeAutospacing="off" w:after="160" w:afterAutospacing="off" w:line="259" w:lineRule="auto"/>
        <w:ind w:left="0" w:right="0"/>
        <w:jc w:val="left"/>
        <w:rPr>
          <w:noProof w:val="0"/>
          <w:lang w:val="en-GB" w:eastAsia="en-GB"/>
        </w:rPr>
      </w:pPr>
      <w:r w:rsidRPr="437B96EC" w:rsidR="078B6471">
        <w:rPr>
          <w:noProof w:val="0"/>
          <w:lang w:val="en-GB" w:eastAsia="en-GB"/>
        </w:rPr>
        <w:t>The map</w:t>
      </w:r>
      <w:r w:rsidRPr="437B96EC" w:rsidR="4367C2E4">
        <w:rPr>
          <w:noProof w:val="0"/>
          <w:lang w:val="en-GB" w:eastAsia="en-GB"/>
        </w:rPr>
        <w:t xml:space="preserve"> shows the westerly position of Norfolk Wildlife Trust’s Hickling Broad and Marshes nature reserve within the wider Upper </w:t>
      </w:r>
      <w:r w:rsidRPr="437B96EC" w:rsidR="4367C2E4">
        <w:rPr>
          <w:noProof w:val="0"/>
          <w:lang w:val="en-GB" w:eastAsia="en-GB"/>
        </w:rPr>
        <w:t>Thurne</w:t>
      </w:r>
      <w:r w:rsidRPr="437B96EC" w:rsidR="4367C2E4">
        <w:rPr>
          <w:noProof w:val="0"/>
          <w:lang w:val="en-GB" w:eastAsia="en-GB"/>
        </w:rPr>
        <w:t xml:space="preserve"> landscape. It illustrates the area’s interlinked habitats and diverse ownership, reflecting its value as a haven for wildlife and its protected status. The River </w:t>
      </w:r>
      <w:r w:rsidRPr="437B96EC" w:rsidR="4367C2E4">
        <w:rPr>
          <w:noProof w:val="0"/>
          <w:lang w:val="en-GB" w:eastAsia="en-GB"/>
        </w:rPr>
        <w:t>Thurne</w:t>
      </w:r>
      <w:r w:rsidRPr="437B96EC" w:rsidR="4367C2E4">
        <w:rPr>
          <w:noProof w:val="0"/>
          <w:lang w:val="en-GB" w:eastAsia="en-GB"/>
        </w:rPr>
        <w:t xml:space="preserve"> connects Hickling Broad, Horsey Mere, and Martham Broad, flowing through a rich landscape of fen, reed and sedge beds, woodland, and grazing marsh, divided by drains and ditches. Large areas of open water punctuate the scenery, with the coast and North Sea lying to the northeast. Four key sites are highlighted. To the west is Norfolk Wildlife Trust’s Hickling Broad and Marshes, featuring a visitor centre, The Pleasure Boat pub, and </w:t>
      </w:r>
      <w:r w:rsidRPr="437B96EC" w:rsidR="262BAAAB">
        <w:rPr>
          <w:noProof w:val="0"/>
          <w:lang w:val="en-GB" w:eastAsia="en-GB"/>
        </w:rPr>
        <w:t>NWT Hickling</w:t>
      </w:r>
      <w:r w:rsidRPr="437B96EC" w:rsidR="4367C2E4">
        <w:rPr>
          <w:noProof w:val="0"/>
          <w:lang w:val="en-GB" w:eastAsia="en-GB"/>
        </w:rPr>
        <w:t xml:space="preserve"> staithe. North of the map lies the National Trust’s Horsey Mere. To the east are two further sites: Norfolk Wildlife Trust’s Martham Broad and Natural England’s Winterton Dunes. All locations, along with the Upper </w:t>
      </w:r>
      <w:r w:rsidRPr="437B96EC" w:rsidR="4367C2E4">
        <w:rPr>
          <w:noProof w:val="0"/>
          <w:lang w:val="en-GB" w:eastAsia="en-GB"/>
        </w:rPr>
        <w:t>Thurne</w:t>
      </w:r>
      <w:r w:rsidRPr="437B96EC" w:rsidR="4367C2E4">
        <w:rPr>
          <w:noProof w:val="0"/>
          <w:lang w:val="en-GB" w:eastAsia="en-GB"/>
        </w:rPr>
        <w:t xml:space="preserve">, are of exceptional biological importance and benefit from multiple nationally and internationally recognised nature conservation designations. </w:t>
      </w:r>
      <w:r w:rsidRPr="437B96EC" w:rsidR="4367C2E4">
        <w:rPr>
          <w:noProof w:val="0"/>
          <w:lang w:val="en-GB" w:eastAsia="en-GB"/>
        </w:rPr>
        <w:t xml:space="preserve"> </w:t>
      </w:r>
    </w:p>
    <w:p w:rsidRPr="00F82E1F" w:rsidR="00F82E1F" w:rsidP="437B96EC" w:rsidRDefault="00F82E1F" w14:paraId="36F9502A" w14:textId="2AD6F86C">
      <w:pPr>
        <w:pStyle w:val="Normal"/>
      </w:pPr>
    </w:p>
    <w:p w:rsidR="006C47B2" w:rsidP="006C47B2" w:rsidRDefault="007F40ED" w14:paraId="6526E7C5" w14:textId="2D881787">
      <w:pPr>
        <w:pStyle w:val="Heading1"/>
        <w:rPr>
          <w:lang w:eastAsia="en-GB"/>
        </w:rPr>
      </w:pPr>
      <w:r>
        <w:rPr>
          <w:lang w:eastAsia="en-GB"/>
        </w:rPr>
        <w:lastRenderedPageBreak/>
        <w:t>What we want to achieve</w:t>
      </w:r>
    </w:p>
    <w:p w:rsidRPr="00A51CA1" w:rsidR="00A51CA1" w:rsidP="00A51CA1" w:rsidRDefault="00A51CA1" w14:paraId="4463ECD6" w14:textId="5A696A29">
      <w:pPr>
        <w:rPr>
          <w:lang w:eastAsia="en-GB"/>
        </w:rPr>
      </w:pPr>
      <w:r w:rsidRPr="00A51CA1">
        <w:rPr>
          <w:lang w:eastAsia="en-GB"/>
        </w:rPr>
        <w:t>Wilder Hickling: A haven for nature, heritage and people is critical in delivering Norfolk Wildlife Trust’s mission to create more space for nature to thrive and inspire more people to act for nature. The updated vision and spatial plan for Hickling Broad and Marshes will deliver four broad outcomes:</w:t>
      </w:r>
    </w:p>
    <w:p w:rsidRPr="00A51CA1" w:rsidR="003732AF" w:rsidP="00A51CA1" w:rsidRDefault="007F40ED" w14:paraId="6B460A3E" w14:textId="356B90C6">
      <w:pPr>
        <w:pStyle w:val="ListParagraph"/>
        <w:numPr>
          <w:ilvl w:val="0"/>
          <w:numId w:val="22"/>
        </w:numPr>
        <w:rPr>
          <w:b/>
          <w:bCs/>
        </w:rPr>
      </w:pPr>
      <w:r w:rsidRPr="00A51CA1">
        <w:rPr>
          <w:b/>
          <w:bCs/>
        </w:rPr>
        <w:t>Ecological resilience</w:t>
      </w:r>
    </w:p>
    <w:p w:rsidR="00A51CA1" w:rsidP="00A51CA1" w:rsidRDefault="00A51CA1" w14:paraId="38E87D5B" w14:textId="5E029E56">
      <w:pPr>
        <w:ind w:left="720"/>
        <w:rPr>
          <w:lang w:eastAsia="en-GB"/>
        </w:rPr>
      </w:pPr>
      <w:r w:rsidRPr="00A51CA1">
        <w:rPr>
          <w:lang w:eastAsia="en-GB"/>
        </w:rPr>
        <w:t xml:space="preserve">The natural assets of the Broad and surrounding habitats are safeguarded and enhanced to enable wildlife and people in the Upper </w:t>
      </w:r>
      <w:proofErr w:type="spellStart"/>
      <w:r w:rsidRPr="00A51CA1">
        <w:rPr>
          <w:lang w:eastAsia="en-GB"/>
        </w:rPr>
        <w:t>Thurne</w:t>
      </w:r>
      <w:proofErr w:type="spellEnd"/>
      <w:r w:rsidRPr="00A51CA1">
        <w:rPr>
          <w:lang w:eastAsia="en-GB"/>
        </w:rPr>
        <w:t xml:space="preserve"> area to thrive, including being better able to adapt to the impacts of climate change.</w:t>
      </w:r>
    </w:p>
    <w:p w:rsidRPr="00A51CA1" w:rsidR="00DC6FB1" w:rsidP="00A51CA1" w:rsidRDefault="007F40ED" w14:paraId="71068106" w14:textId="2FAA721D">
      <w:pPr>
        <w:pStyle w:val="ListParagraph"/>
        <w:numPr>
          <w:ilvl w:val="0"/>
          <w:numId w:val="22"/>
        </w:numPr>
        <w:rPr>
          <w:b/>
          <w:bCs/>
          <w:lang w:eastAsia="en-GB"/>
        </w:rPr>
      </w:pPr>
      <w:r w:rsidRPr="00A51CA1">
        <w:rPr>
          <w:b/>
          <w:bCs/>
        </w:rPr>
        <w:t>Social Impact</w:t>
      </w:r>
    </w:p>
    <w:p w:rsidR="00A51CA1" w:rsidP="00A51CA1" w:rsidRDefault="00A51CA1" w14:paraId="0322C6F6" w14:textId="56A52BE7">
      <w:pPr>
        <w:pStyle w:val="ListParagraph"/>
        <w:rPr>
          <w:lang w:eastAsia="en-GB"/>
        </w:rPr>
      </w:pPr>
      <w:r w:rsidRPr="00A51CA1">
        <w:rPr>
          <w:lang w:eastAsia="en-GB"/>
        </w:rPr>
        <w:t>A wider diversity of people ha</w:t>
      </w:r>
      <w:r w:rsidR="00D93DA9">
        <w:rPr>
          <w:lang w:eastAsia="en-GB"/>
        </w:rPr>
        <w:t>s</w:t>
      </w:r>
      <w:r w:rsidRPr="00A51CA1">
        <w:rPr>
          <w:lang w:eastAsia="en-GB"/>
        </w:rPr>
        <w:t xml:space="preserve"> increased access to Hickling Broad and Marshes, enjoying the wellbeing benefits that nature brings and being inspired to take action to protect it.</w:t>
      </w:r>
    </w:p>
    <w:p w:rsidR="00A51CA1" w:rsidP="00A51CA1" w:rsidRDefault="00A51CA1" w14:paraId="76B4E151" w14:textId="77777777">
      <w:pPr>
        <w:pStyle w:val="ListParagraph"/>
        <w:rPr>
          <w:lang w:eastAsia="en-GB"/>
        </w:rPr>
      </w:pPr>
    </w:p>
    <w:p w:rsidRPr="00A51CA1" w:rsidR="00A51CA1" w:rsidP="00A51CA1" w:rsidRDefault="00A51CA1" w14:paraId="1924DFD5" w14:textId="77777777">
      <w:pPr>
        <w:pStyle w:val="ListParagraph"/>
        <w:numPr>
          <w:ilvl w:val="0"/>
          <w:numId w:val="22"/>
        </w:numPr>
        <w:rPr>
          <w:b/>
          <w:bCs/>
        </w:rPr>
      </w:pPr>
      <w:r w:rsidRPr="00A51CA1">
        <w:rPr>
          <w:b/>
          <w:bCs/>
        </w:rPr>
        <w:t>Economic sustainability</w:t>
      </w:r>
    </w:p>
    <w:p w:rsidR="00A51CA1" w:rsidP="00A51CA1" w:rsidRDefault="00A51CA1" w14:paraId="49B767F6" w14:textId="22C0D811">
      <w:pPr>
        <w:pStyle w:val="ListParagraph"/>
      </w:pPr>
      <w:r>
        <w:t>T</w:t>
      </w:r>
      <w:r w:rsidRPr="00A51CA1">
        <w:t>he contribution that the natural capital of the Broad makes to local livelihoods is better recognised, valued and sustained alongside the development of new contributions to local economies.</w:t>
      </w:r>
    </w:p>
    <w:p w:rsidR="00A51CA1" w:rsidP="00A51CA1" w:rsidRDefault="00A51CA1" w14:paraId="0507E68A" w14:textId="77777777">
      <w:pPr>
        <w:pStyle w:val="ListParagraph"/>
      </w:pPr>
    </w:p>
    <w:p w:rsidRPr="00A51CA1" w:rsidR="00A51CA1" w:rsidP="00A51CA1" w:rsidRDefault="00A51CA1" w14:paraId="5C81AFD9" w14:textId="77777777">
      <w:pPr>
        <w:pStyle w:val="ListParagraph"/>
        <w:numPr>
          <w:ilvl w:val="0"/>
          <w:numId w:val="22"/>
        </w:numPr>
        <w:rPr>
          <w:b/>
          <w:bCs/>
        </w:rPr>
      </w:pPr>
      <w:r w:rsidRPr="00A51CA1">
        <w:rPr>
          <w:b/>
          <w:bCs/>
        </w:rPr>
        <w:t>Heritage enhancement</w:t>
      </w:r>
    </w:p>
    <w:p w:rsidR="00A51CA1" w:rsidP="00A51CA1" w:rsidRDefault="00A51CA1" w14:paraId="06CCC48A" w14:textId="3F0C78C3">
      <w:pPr>
        <w:pStyle w:val="ListParagraph"/>
      </w:pPr>
      <w:r w:rsidRPr="00A51CA1">
        <w:t>The significance of the natural and social</w:t>
      </w:r>
      <w:r>
        <w:t xml:space="preserve"> </w:t>
      </w:r>
      <w:r w:rsidRPr="00A51CA1">
        <w:t>heritage embodied in the biodiversity,</w:t>
      </w:r>
      <w:r>
        <w:t xml:space="preserve"> </w:t>
      </w:r>
      <w:r w:rsidRPr="00A51CA1">
        <w:t>geography, culture and buildings found at</w:t>
      </w:r>
      <w:r>
        <w:t xml:space="preserve"> </w:t>
      </w:r>
      <w:r w:rsidRPr="00A51CA1">
        <w:t>Hickling Broad and Marshes is brought to</w:t>
      </w:r>
      <w:r>
        <w:t xml:space="preserve"> </w:t>
      </w:r>
      <w:r w:rsidRPr="00A51CA1">
        <w:t>life for visitors.</w:t>
      </w:r>
    </w:p>
    <w:p w:rsidR="00A51CA1" w:rsidP="00A51CA1" w:rsidRDefault="00A51CA1" w14:paraId="4EB44DEF" w14:textId="77777777">
      <w:pPr>
        <w:pStyle w:val="ListParagraph"/>
      </w:pPr>
    </w:p>
    <w:p w:rsidR="00744F2C" w:rsidP="00744F2C" w:rsidRDefault="00436EF9" w14:paraId="71088198" w14:textId="34C0D312">
      <w:r w:rsidRPr="00436EF9">
        <w:t>Our priorities for delivering each outcome are illustrated overleaf and provide a focus for investment over the short, medium and longer-term.</w:t>
      </w:r>
    </w:p>
    <w:p w:rsidR="00436EF9" w:rsidP="00436EF9" w:rsidRDefault="00436EF9" w14:paraId="6F5D4872" w14:textId="726073CC">
      <w:pPr>
        <w:pStyle w:val="Heading2"/>
      </w:pPr>
      <w:r w:rsidRPr="00436EF9">
        <w:t>Ecological resilience</w:t>
      </w:r>
    </w:p>
    <w:p w:rsidRPr="00436EF9" w:rsidR="00436EF9" w:rsidP="00436EF9" w:rsidRDefault="00436EF9" w14:paraId="28092103" w14:textId="77777777">
      <w:pPr>
        <w:rPr>
          <w:b/>
          <w:bCs/>
          <w:lang w:eastAsia="en-GB"/>
        </w:rPr>
      </w:pPr>
      <w:r w:rsidRPr="00436EF9">
        <w:rPr>
          <w:b/>
          <w:bCs/>
          <w:lang w:eastAsia="en-GB"/>
        </w:rPr>
        <w:t>We will:</w:t>
      </w:r>
    </w:p>
    <w:p w:rsidR="00436EF9" w:rsidP="001E046A" w:rsidRDefault="00436EF9" w14:paraId="014448F5" w14:textId="652831C4">
      <w:pPr>
        <w:pStyle w:val="ListParagraph"/>
        <w:numPr>
          <w:ilvl w:val="0"/>
          <w:numId w:val="25"/>
        </w:numPr>
        <w:rPr>
          <w:lang w:eastAsia="en-GB"/>
        </w:rPr>
      </w:pPr>
      <w:r>
        <w:rPr>
          <w:lang w:eastAsia="en-GB"/>
        </w:rPr>
        <w:t>Deliver plans for climate adaptation for key species by working to re-establish natural ecological processes, increasing the resilience of species vulnerable to climate change by establishing translocation programmes and creating buffer zones to protect key sites.</w:t>
      </w:r>
    </w:p>
    <w:p w:rsidR="00436EF9" w:rsidP="001E046A" w:rsidRDefault="00436EF9" w14:paraId="33AFA2D1" w14:textId="6995F7A0">
      <w:pPr>
        <w:pStyle w:val="ListParagraph"/>
        <w:numPr>
          <w:ilvl w:val="0"/>
          <w:numId w:val="25"/>
        </w:numPr>
        <w:rPr>
          <w:lang w:eastAsia="en-GB"/>
        </w:rPr>
      </w:pPr>
      <w:r>
        <w:rPr>
          <w:lang w:eastAsia="en-GB"/>
        </w:rPr>
        <w:t xml:space="preserve">Identify opportunities for enhancing and expanding the area of land across the Upper </w:t>
      </w:r>
      <w:proofErr w:type="spellStart"/>
      <w:r>
        <w:rPr>
          <w:lang w:eastAsia="en-GB"/>
        </w:rPr>
        <w:t>Thurne</w:t>
      </w:r>
      <w:proofErr w:type="spellEnd"/>
      <w:r>
        <w:rPr>
          <w:lang w:eastAsia="en-GB"/>
        </w:rPr>
        <w:t xml:space="preserve"> that is managed with biodiversity as the prime or significant objective.</w:t>
      </w:r>
    </w:p>
    <w:p w:rsidR="00436EF9" w:rsidP="001E046A" w:rsidRDefault="00436EF9" w14:paraId="0F80C81B" w14:textId="2729A45C">
      <w:pPr>
        <w:pStyle w:val="ListParagraph"/>
        <w:numPr>
          <w:ilvl w:val="0"/>
          <w:numId w:val="25"/>
        </w:numPr>
        <w:rPr>
          <w:lang w:eastAsia="en-GB"/>
        </w:rPr>
      </w:pPr>
      <w:r w:rsidRPr="437B96EC" w:rsidR="00436EF9">
        <w:rPr>
          <w:lang w:eastAsia="en-GB"/>
        </w:rPr>
        <w:t>Identify</w:t>
      </w:r>
      <w:r w:rsidRPr="437B96EC" w:rsidR="00436EF9">
        <w:rPr>
          <w:lang w:eastAsia="en-GB"/>
        </w:rPr>
        <w:t xml:space="preserve"> opportunities to protect and enhance the natural assets that contribute towards the sequestration and storage of carbon.</w:t>
      </w:r>
    </w:p>
    <w:p w:rsidR="437B96EC" w:rsidP="437B96EC" w:rsidRDefault="437B96EC" w14:paraId="59638417" w14:textId="30AF5B0A">
      <w:pPr>
        <w:pStyle w:val="ListParagraph"/>
        <w:ind w:left="720"/>
        <w:rPr>
          <w:lang w:eastAsia="en-GB"/>
        </w:rPr>
      </w:pPr>
    </w:p>
    <w:p w:rsidR="00436EF9" w:rsidP="00436EF9" w:rsidRDefault="00436EF9" w14:paraId="4BBE38FA" w14:textId="77777777">
      <w:pPr>
        <w:rPr>
          <w:lang w:eastAsia="en-GB"/>
        </w:rPr>
      </w:pPr>
      <w:r w:rsidRPr="00436EF9">
        <w:rPr>
          <w:b/>
          <w:bCs/>
          <w:lang w:eastAsia="en-GB"/>
        </w:rPr>
        <w:t>Deliverables will include</w:t>
      </w:r>
      <w:r>
        <w:rPr>
          <w:lang w:eastAsia="en-GB"/>
        </w:rPr>
        <w:t>:</w:t>
      </w:r>
    </w:p>
    <w:p w:rsidR="00436EF9" w:rsidP="00436EF9" w:rsidRDefault="00436EF9" w14:paraId="5B9CA2F7" w14:textId="19D3293B">
      <w:pPr>
        <w:pStyle w:val="ListParagraph"/>
        <w:numPr>
          <w:ilvl w:val="0"/>
          <w:numId w:val="24"/>
        </w:numPr>
        <w:rPr>
          <w:lang w:eastAsia="en-GB"/>
        </w:rPr>
      </w:pPr>
      <w:r>
        <w:rPr>
          <w:lang w:eastAsia="en-GB"/>
        </w:rPr>
        <w:t>Connection of embanked, drained land to Hickling Broad, re-establishing a larger, more resilient natural floodplain.</w:t>
      </w:r>
    </w:p>
    <w:p w:rsidR="00436EF9" w:rsidP="00436EF9" w:rsidRDefault="00436EF9" w14:paraId="2324B6E6" w14:textId="68C58159">
      <w:pPr>
        <w:pStyle w:val="ListParagraph"/>
        <w:numPr>
          <w:ilvl w:val="0"/>
          <w:numId w:val="24"/>
        </w:numPr>
        <w:rPr>
          <w:lang w:eastAsia="en-GB"/>
        </w:rPr>
      </w:pPr>
      <w:r>
        <w:rPr>
          <w:lang w:eastAsia="en-GB"/>
        </w:rPr>
        <w:t>Translocation programmes established for vulnerable species such as swallowtail butterfly and fen mason wasp, developing sustainable populations at other NWT sites to mitigate for the habitat-altering impacts of climate change.</w:t>
      </w:r>
    </w:p>
    <w:p w:rsidR="00436EF9" w:rsidP="00436EF9" w:rsidRDefault="00436EF9" w14:paraId="5321B877" w14:textId="2B3F490D">
      <w:pPr>
        <w:pStyle w:val="ListParagraph"/>
        <w:numPr>
          <w:ilvl w:val="0"/>
          <w:numId w:val="24"/>
        </w:numPr>
        <w:rPr>
          <w:lang w:eastAsia="en-GB"/>
        </w:rPr>
      </w:pPr>
      <w:r>
        <w:rPr>
          <w:lang w:eastAsia="en-GB"/>
        </w:rPr>
        <w:t xml:space="preserve">Improved ecological condition of land in the Upper </w:t>
      </w:r>
      <w:proofErr w:type="spellStart"/>
      <w:r>
        <w:rPr>
          <w:lang w:eastAsia="en-GB"/>
        </w:rPr>
        <w:t>Thurne</w:t>
      </w:r>
      <w:proofErr w:type="spellEnd"/>
      <w:r>
        <w:rPr>
          <w:lang w:eastAsia="en-GB"/>
        </w:rPr>
        <w:t xml:space="preserve"> that impacts Hickling Broad and Marshes nature reserve, focusing initially on County Wildlife Sites (CWS), and working with partners such as the National Trust to safeguard marsh habitats for the benefit of crane, marsh harrier and bittern.</w:t>
      </w:r>
    </w:p>
    <w:p w:rsidR="00436EF9" w:rsidP="00D22ECD" w:rsidRDefault="00436EF9" w14:paraId="3CF60FA1" w14:textId="3B1E888B">
      <w:pPr>
        <w:pStyle w:val="Heading2"/>
      </w:pPr>
      <w:r>
        <w:lastRenderedPageBreak/>
        <w:t>Social Impact</w:t>
      </w:r>
    </w:p>
    <w:p w:rsidR="00436EF9" w:rsidP="00436EF9" w:rsidRDefault="00436EF9" w14:paraId="1DD10858" w14:textId="77777777">
      <w:pPr>
        <w:ind w:firstLine="360"/>
        <w:rPr>
          <w:lang w:eastAsia="en-GB"/>
        </w:rPr>
      </w:pPr>
      <w:r w:rsidRPr="001E046A">
        <w:rPr>
          <w:b/>
          <w:bCs/>
          <w:lang w:eastAsia="en-GB"/>
        </w:rPr>
        <w:t>We will</w:t>
      </w:r>
      <w:r>
        <w:rPr>
          <w:lang w:eastAsia="en-GB"/>
        </w:rPr>
        <w:t>:</w:t>
      </w:r>
    </w:p>
    <w:p w:rsidR="001E046A" w:rsidP="001E046A" w:rsidRDefault="00436EF9" w14:paraId="03DA0A9C" w14:textId="77777777">
      <w:pPr>
        <w:pStyle w:val="ListParagraph"/>
        <w:numPr>
          <w:ilvl w:val="0"/>
          <w:numId w:val="23"/>
        </w:numPr>
        <w:rPr>
          <w:lang w:eastAsia="en-GB"/>
        </w:rPr>
      </w:pPr>
      <w:r>
        <w:rPr>
          <w:lang w:eastAsia="en-GB"/>
        </w:rPr>
        <w:t>Deliver visitor experiences which embody a ‘wild, wilder, wildest’ approach across Hickling</w:t>
      </w:r>
      <w:r w:rsidR="001E046A">
        <w:rPr>
          <w:lang w:eastAsia="en-GB"/>
        </w:rPr>
        <w:t xml:space="preserve"> </w:t>
      </w:r>
      <w:r>
        <w:rPr>
          <w:lang w:eastAsia="en-GB"/>
        </w:rPr>
        <w:t>Broad and Marshes to ensure the needs and expectations of a wider diversity of people are met, including young people and people with limited access to nature.</w:t>
      </w:r>
    </w:p>
    <w:p w:rsidR="001E046A" w:rsidP="00436EF9" w:rsidRDefault="00436EF9" w14:paraId="30F74864" w14:textId="77777777">
      <w:pPr>
        <w:pStyle w:val="ListParagraph"/>
        <w:numPr>
          <w:ilvl w:val="0"/>
          <w:numId w:val="23"/>
        </w:numPr>
        <w:rPr>
          <w:lang w:eastAsia="en-GB"/>
        </w:rPr>
      </w:pPr>
      <w:r>
        <w:rPr>
          <w:lang w:eastAsia="en-GB"/>
        </w:rPr>
        <w:t>Explore creative ways to work with partners to address the transport challenges of getting</w:t>
      </w:r>
      <w:r w:rsidR="001E046A">
        <w:rPr>
          <w:lang w:eastAsia="en-GB"/>
        </w:rPr>
        <w:t xml:space="preserve"> </w:t>
      </w:r>
      <w:r>
        <w:rPr>
          <w:lang w:eastAsia="en-GB"/>
        </w:rPr>
        <w:t>to Hickling including connectivity by foot and by bike with the Weavers Way.</w:t>
      </w:r>
    </w:p>
    <w:p w:rsidR="001E046A" w:rsidP="00436EF9" w:rsidRDefault="00436EF9" w14:paraId="3589181C" w14:textId="77777777">
      <w:pPr>
        <w:pStyle w:val="ListParagraph"/>
        <w:numPr>
          <w:ilvl w:val="0"/>
          <w:numId w:val="23"/>
        </w:numPr>
        <w:rPr>
          <w:lang w:eastAsia="en-GB"/>
        </w:rPr>
      </w:pPr>
      <w:r>
        <w:rPr>
          <w:lang w:eastAsia="en-GB"/>
        </w:rPr>
        <w:t>Develop a recreation offer — sailing, paddle boarding, fishing — which is delivered with minimal impact to the sensitive habitats of the Broad and surrounding site.</w:t>
      </w:r>
    </w:p>
    <w:p w:rsidR="00436EF9" w:rsidP="00436EF9" w:rsidRDefault="00436EF9" w14:paraId="76FF80BA" w14:textId="710DB296">
      <w:pPr>
        <w:pStyle w:val="ListParagraph"/>
        <w:numPr>
          <w:ilvl w:val="0"/>
          <w:numId w:val="23"/>
        </w:numPr>
        <w:rPr>
          <w:lang w:eastAsia="en-GB"/>
        </w:rPr>
      </w:pPr>
      <w:r>
        <w:rPr>
          <w:lang w:eastAsia="en-GB"/>
        </w:rPr>
        <w:t>Develop and install innovative visitor infrastructure across the nature reserve such as raised viewing platforms rather than fixed hides so that it is adapted to cope with climate change and a changing environment.</w:t>
      </w:r>
    </w:p>
    <w:p w:rsidRPr="00D22ECD" w:rsidR="00D22ECD" w:rsidP="00D22ECD" w:rsidRDefault="00D22ECD" w14:paraId="4FB54580" w14:textId="77777777">
      <w:pPr>
        <w:ind w:left="360"/>
        <w:rPr>
          <w:b/>
          <w:bCs/>
          <w:lang w:eastAsia="en-GB"/>
        </w:rPr>
      </w:pPr>
      <w:r w:rsidRPr="00D22ECD">
        <w:rPr>
          <w:b/>
          <w:bCs/>
          <w:lang w:eastAsia="en-GB"/>
        </w:rPr>
        <w:t>Deliverables will include:</w:t>
      </w:r>
    </w:p>
    <w:p w:rsidR="00D22ECD" w:rsidP="00D22ECD" w:rsidRDefault="00D22ECD" w14:paraId="7B44613F" w14:textId="77777777">
      <w:pPr>
        <w:pStyle w:val="ListParagraph"/>
        <w:numPr>
          <w:ilvl w:val="0"/>
          <w:numId w:val="27"/>
        </w:numPr>
        <w:rPr>
          <w:lang w:eastAsia="en-GB"/>
        </w:rPr>
      </w:pPr>
      <w:r w:rsidRPr="00D22ECD">
        <w:rPr>
          <w:lang w:eastAsia="en-GB"/>
        </w:rPr>
        <w:t>Creation of an ‘experience arc’ around the northern edge of Hickling Broad to enable visitors to experience the natural environment and open water of the Broad through the creation of walks, viewing points and immersive moments.</w:t>
      </w:r>
    </w:p>
    <w:p w:rsidR="00D22ECD" w:rsidP="00D22ECD" w:rsidRDefault="00D22ECD" w14:paraId="38FF84BA" w14:textId="77777777">
      <w:pPr>
        <w:pStyle w:val="ListParagraph"/>
        <w:numPr>
          <w:ilvl w:val="0"/>
          <w:numId w:val="27"/>
        </w:numPr>
        <w:rPr>
          <w:lang w:eastAsia="en-GB"/>
        </w:rPr>
      </w:pPr>
      <w:r w:rsidRPr="00D22ECD">
        <w:rPr>
          <w:lang w:eastAsia="en-GB"/>
        </w:rPr>
        <w:t>A new Welcome Cabin, which will be a focal point for connecting NWT Hickling staithe with the facilities at the NWT nature reserve by boat, cycle and foot.</w:t>
      </w:r>
    </w:p>
    <w:p w:rsidR="00D22ECD" w:rsidP="00D22ECD" w:rsidRDefault="00D22ECD" w14:paraId="6BFAF918" w14:textId="77777777">
      <w:pPr>
        <w:pStyle w:val="ListParagraph"/>
        <w:numPr>
          <w:ilvl w:val="0"/>
          <w:numId w:val="27"/>
        </w:numPr>
        <w:rPr>
          <w:lang w:eastAsia="en-GB"/>
        </w:rPr>
      </w:pPr>
      <w:r w:rsidRPr="00D22ECD">
        <w:rPr>
          <w:lang w:eastAsia="en-GB"/>
        </w:rPr>
        <w:t>Enhanced trail from the NWT Hickling staithe to the existing NWT visitor centre at Hickling Broad, to make the nature reserve more accessible to visitors on foot or cycle as well as for those with disabilities, through specific small-scale interventions such as path widening, surfacing and signage.</w:t>
      </w:r>
    </w:p>
    <w:p w:rsidR="00D22ECD" w:rsidP="00D22ECD" w:rsidRDefault="00D22ECD" w14:paraId="48CA1F3A" w14:textId="77777777">
      <w:pPr>
        <w:pStyle w:val="ListParagraph"/>
        <w:numPr>
          <w:ilvl w:val="0"/>
          <w:numId w:val="27"/>
        </w:numPr>
        <w:rPr>
          <w:lang w:eastAsia="en-GB"/>
        </w:rPr>
      </w:pPr>
      <w:r w:rsidRPr="00D22ECD">
        <w:rPr>
          <w:lang w:eastAsia="en-GB"/>
        </w:rPr>
        <w:t>Extended visitor experience at the nature reserve, including the development of new walks, viewing points and wildlife experiences so that it becomes more inclusive and accessible to a wider diversity of people.</w:t>
      </w:r>
    </w:p>
    <w:p w:rsidR="00D22ECD" w:rsidP="00D22ECD" w:rsidRDefault="00D22ECD" w14:paraId="00F2F9B2" w14:textId="77777777">
      <w:pPr>
        <w:pStyle w:val="ListParagraph"/>
        <w:numPr>
          <w:ilvl w:val="0"/>
          <w:numId w:val="27"/>
        </w:numPr>
        <w:rPr>
          <w:lang w:eastAsia="en-GB"/>
        </w:rPr>
      </w:pPr>
      <w:r w:rsidRPr="00D22ECD">
        <w:rPr>
          <w:lang w:eastAsia="en-GB"/>
        </w:rPr>
        <w:t>Installation of a changing places toilet at NWT Hickling staithe as part of our commitment to accessibility.</w:t>
      </w:r>
    </w:p>
    <w:p w:rsidR="00D22ECD" w:rsidP="437B96EC" w:rsidRDefault="00D22ECD" w14:paraId="16821BAD" w14:textId="227FFE5E">
      <w:pPr>
        <w:pStyle w:val="ListParagraph"/>
        <w:numPr>
          <w:ilvl w:val="0"/>
          <w:numId w:val="27"/>
        </w:numPr>
        <w:rPr>
          <w:lang w:eastAsia="en-GB"/>
        </w:rPr>
      </w:pPr>
      <w:r w:rsidRPr="437B96EC" w:rsidR="00D22ECD">
        <w:rPr>
          <w:lang w:eastAsia="en-GB"/>
        </w:rPr>
        <w:t>A new Discovery Centre which will engage new audiences through imaginative, hands-on, accessible opportunities to encourage visitors to think about the future of Hickling Broad and Marshes, the impact of climate change and how we can continue protecting its habitats and species.</w:t>
      </w:r>
    </w:p>
    <w:p w:rsidR="437B96EC" w:rsidP="437B96EC" w:rsidRDefault="437B96EC" w14:paraId="538FEBC0" w14:textId="12E63C9C">
      <w:pPr>
        <w:pStyle w:val="Normal"/>
        <w:rPr>
          <w:sz w:val="22"/>
          <w:szCs w:val="22"/>
          <w:lang w:eastAsia="en-GB"/>
        </w:rPr>
      </w:pPr>
    </w:p>
    <w:p w:rsidR="00436EF9" w:rsidP="0090284B" w:rsidRDefault="00436EF9" w14:paraId="7B048005" w14:textId="00517DB0">
      <w:pPr>
        <w:pStyle w:val="Heading2"/>
      </w:pPr>
      <w:r w:rsidRPr="00436EF9">
        <w:t>Economic sustainability</w:t>
      </w:r>
    </w:p>
    <w:p w:rsidRPr="0090284B" w:rsidR="00D22ECD" w:rsidP="00D22ECD" w:rsidRDefault="00D22ECD" w14:paraId="662955AF" w14:textId="77777777">
      <w:pPr>
        <w:rPr>
          <w:b/>
          <w:bCs/>
          <w:lang w:eastAsia="en-GB"/>
        </w:rPr>
      </w:pPr>
      <w:r w:rsidRPr="0090284B">
        <w:rPr>
          <w:b/>
          <w:bCs/>
          <w:lang w:eastAsia="en-GB"/>
        </w:rPr>
        <w:t>We will:</w:t>
      </w:r>
    </w:p>
    <w:p w:rsidR="0090284B" w:rsidP="00D22ECD" w:rsidRDefault="00D22ECD" w14:paraId="06BE4190" w14:textId="77777777">
      <w:pPr>
        <w:pStyle w:val="ListParagraph"/>
        <w:numPr>
          <w:ilvl w:val="0"/>
          <w:numId w:val="28"/>
        </w:numPr>
        <w:rPr>
          <w:lang w:eastAsia="en-GB"/>
        </w:rPr>
      </w:pPr>
      <w:r>
        <w:rPr>
          <w:lang w:eastAsia="en-GB"/>
        </w:rPr>
        <w:t>Seek to help local marsh trades such as reed and sedge cutting to adapt to the challenges of climate change.</w:t>
      </w:r>
    </w:p>
    <w:p w:rsidR="0090284B" w:rsidP="00D22ECD" w:rsidRDefault="00D22ECD" w14:paraId="7C7603C9" w14:textId="77777777">
      <w:pPr>
        <w:pStyle w:val="ListParagraph"/>
        <w:numPr>
          <w:ilvl w:val="0"/>
          <w:numId w:val="28"/>
        </w:numPr>
        <w:rPr>
          <w:lang w:eastAsia="en-GB"/>
        </w:rPr>
      </w:pPr>
      <w:r>
        <w:rPr>
          <w:lang w:eastAsia="en-GB"/>
        </w:rPr>
        <w:t>Ensure that the expansion of the visitor offer continues to support local employment and volunteering</w:t>
      </w:r>
      <w:r w:rsidR="0090284B">
        <w:rPr>
          <w:lang w:eastAsia="en-GB"/>
        </w:rPr>
        <w:t xml:space="preserve"> </w:t>
      </w:r>
      <w:r>
        <w:rPr>
          <w:lang w:eastAsia="en-GB"/>
        </w:rPr>
        <w:t>opportunities through direct employment as well as supporting services including hospitality and tourism.</w:t>
      </w:r>
    </w:p>
    <w:p w:rsidR="0090284B" w:rsidP="00D22ECD" w:rsidRDefault="00D22ECD" w14:paraId="2B032F98" w14:textId="77777777">
      <w:pPr>
        <w:pStyle w:val="ListParagraph"/>
        <w:numPr>
          <w:ilvl w:val="0"/>
          <w:numId w:val="28"/>
        </w:numPr>
        <w:rPr>
          <w:lang w:eastAsia="en-GB"/>
        </w:rPr>
      </w:pPr>
      <w:r>
        <w:rPr>
          <w:lang w:eastAsia="en-GB"/>
        </w:rPr>
        <w:t>Support the local economy through an expansion of our retail and refreshments offering with a strong emphasis on local provenance.</w:t>
      </w:r>
    </w:p>
    <w:p w:rsidR="00D22ECD" w:rsidP="00D22ECD" w:rsidRDefault="00D22ECD" w14:paraId="6EE8E323" w14:textId="11BAA2AA">
      <w:pPr>
        <w:pStyle w:val="ListParagraph"/>
        <w:numPr>
          <w:ilvl w:val="0"/>
          <w:numId w:val="28"/>
        </w:numPr>
        <w:rPr>
          <w:lang w:eastAsia="en-GB"/>
        </w:rPr>
      </w:pPr>
      <w:r>
        <w:rPr>
          <w:lang w:eastAsia="en-GB"/>
        </w:rPr>
        <w:t>Work closely with our landlord tenants at the Pleasure Boat Inn to optimise the visitor experience and support the pub in being a successful enterprise.</w:t>
      </w:r>
    </w:p>
    <w:p w:rsidR="00D93DA9" w:rsidP="00D22ECD" w:rsidRDefault="00D93DA9" w14:paraId="140167D7" w14:textId="77777777">
      <w:pPr>
        <w:rPr>
          <w:b/>
          <w:bCs/>
          <w:lang w:eastAsia="en-GB"/>
        </w:rPr>
      </w:pPr>
    </w:p>
    <w:p w:rsidRPr="0090284B" w:rsidR="00D22ECD" w:rsidP="00D22ECD" w:rsidRDefault="00D22ECD" w14:paraId="775E99D1" w14:textId="19921376">
      <w:pPr>
        <w:rPr>
          <w:b/>
          <w:bCs/>
          <w:lang w:eastAsia="en-GB"/>
        </w:rPr>
      </w:pPr>
      <w:r w:rsidRPr="0090284B">
        <w:rPr>
          <w:b/>
          <w:bCs/>
          <w:lang w:eastAsia="en-GB"/>
        </w:rPr>
        <w:lastRenderedPageBreak/>
        <w:t>Deliverables will include:</w:t>
      </w:r>
    </w:p>
    <w:p w:rsidR="0090284B" w:rsidP="00D22ECD" w:rsidRDefault="00D22ECD" w14:paraId="12274EBB" w14:textId="77777777">
      <w:pPr>
        <w:pStyle w:val="ListParagraph"/>
        <w:numPr>
          <w:ilvl w:val="0"/>
          <w:numId w:val="29"/>
        </w:numPr>
        <w:rPr>
          <w:lang w:eastAsia="en-GB"/>
        </w:rPr>
      </w:pPr>
      <w:r>
        <w:rPr>
          <w:lang w:eastAsia="en-GB"/>
        </w:rPr>
        <w:t>An extension to the existing visitor centre at Hickling Broad nature reserve so that it can offer a full café service.</w:t>
      </w:r>
    </w:p>
    <w:p w:rsidR="0090284B" w:rsidP="00D22ECD" w:rsidRDefault="00D22ECD" w14:paraId="7518DD6F" w14:textId="77777777">
      <w:pPr>
        <w:pStyle w:val="ListParagraph"/>
        <w:numPr>
          <w:ilvl w:val="0"/>
          <w:numId w:val="29"/>
        </w:numPr>
        <w:rPr>
          <w:lang w:eastAsia="en-GB"/>
        </w:rPr>
      </w:pPr>
      <w:r>
        <w:rPr>
          <w:lang w:eastAsia="en-GB"/>
        </w:rPr>
        <w:t>Development and delivery of a recreational and leisure offer at NWT Hickling staithe, working with local businesses.</w:t>
      </w:r>
    </w:p>
    <w:p w:rsidR="0090284B" w:rsidP="00D22ECD" w:rsidRDefault="00D22ECD" w14:paraId="1BAAFE66" w14:textId="77777777">
      <w:pPr>
        <w:pStyle w:val="ListParagraph"/>
        <w:numPr>
          <w:ilvl w:val="0"/>
          <w:numId w:val="29"/>
        </w:numPr>
        <w:rPr>
          <w:lang w:eastAsia="en-GB"/>
        </w:rPr>
      </w:pPr>
      <w:r>
        <w:rPr>
          <w:lang w:eastAsia="en-GB"/>
        </w:rPr>
        <w:t>EV charging points installed for cars and electric bikes across the NWT car park facilities at Hickling.</w:t>
      </w:r>
    </w:p>
    <w:p w:rsidRPr="00D22ECD" w:rsidR="00D22ECD" w:rsidP="00D22ECD" w:rsidRDefault="00D22ECD" w14:paraId="38CD3128" w14:textId="09B263CA">
      <w:pPr>
        <w:pStyle w:val="ListParagraph"/>
        <w:numPr>
          <w:ilvl w:val="0"/>
          <w:numId w:val="29"/>
        </w:numPr>
        <w:rPr>
          <w:lang w:eastAsia="en-GB"/>
        </w:rPr>
      </w:pPr>
      <w:r>
        <w:rPr>
          <w:lang w:eastAsia="en-GB"/>
        </w:rPr>
        <w:t>Building restoration for commercial holiday letting purposes to generate income to support our work for nature and wildlife, as well as the local tourism industry.</w:t>
      </w:r>
    </w:p>
    <w:p w:rsidR="00436EF9" w:rsidP="00BE36BA" w:rsidRDefault="00436EF9" w14:paraId="5D6C4C6A" w14:textId="72FEBDF9">
      <w:pPr>
        <w:pStyle w:val="Heading2"/>
      </w:pPr>
      <w:r w:rsidRPr="00436EF9">
        <w:t xml:space="preserve">Heritage </w:t>
      </w:r>
      <w:r w:rsidRPr="00BE36BA">
        <w:t>enhancement</w:t>
      </w:r>
    </w:p>
    <w:p w:rsidR="0090284B" w:rsidP="0090284B" w:rsidRDefault="0090284B" w14:paraId="5CEECA6F" w14:textId="77777777">
      <w:pPr>
        <w:rPr>
          <w:lang w:eastAsia="en-GB"/>
        </w:rPr>
      </w:pPr>
      <w:r>
        <w:rPr>
          <w:lang w:eastAsia="en-GB"/>
        </w:rPr>
        <w:t>We will:</w:t>
      </w:r>
    </w:p>
    <w:p w:rsidR="0090284B" w:rsidP="0090284B" w:rsidRDefault="0090284B" w14:paraId="606CF90C" w14:textId="77777777">
      <w:pPr>
        <w:pStyle w:val="ListParagraph"/>
        <w:numPr>
          <w:ilvl w:val="0"/>
          <w:numId w:val="30"/>
        </w:numPr>
        <w:rPr>
          <w:lang w:eastAsia="en-GB"/>
        </w:rPr>
      </w:pPr>
      <w:r>
        <w:rPr>
          <w:lang w:eastAsia="en-GB"/>
        </w:rPr>
        <w:t>Find innovative ways to tell the story of the Broads, its natural and social history and impact.</w:t>
      </w:r>
    </w:p>
    <w:p w:rsidR="0090284B" w:rsidP="0090284B" w:rsidRDefault="0090284B" w14:paraId="51611166" w14:textId="77777777">
      <w:pPr>
        <w:pStyle w:val="ListParagraph"/>
        <w:numPr>
          <w:ilvl w:val="0"/>
          <w:numId w:val="30"/>
        </w:numPr>
        <w:rPr>
          <w:lang w:eastAsia="en-GB"/>
        </w:rPr>
      </w:pPr>
      <w:r>
        <w:rPr>
          <w:lang w:eastAsia="en-GB"/>
        </w:rPr>
        <w:t>Deliver memorable experiences that encourage visitors to find out more about the heritage of the site.</w:t>
      </w:r>
    </w:p>
    <w:p w:rsidR="0090284B" w:rsidP="0090284B" w:rsidRDefault="0090284B" w14:paraId="1C06F457" w14:textId="7B53B986">
      <w:pPr>
        <w:pStyle w:val="ListParagraph"/>
        <w:numPr>
          <w:ilvl w:val="0"/>
          <w:numId w:val="30"/>
        </w:numPr>
        <w:rPr>
          <w:lang w:eastAsia="en-GB"/>
        </w:rPr>
      </w:pPr>
      <w:r>
        <w:rPr>
          <w:lang w:eastAsia="en-GB"/>
        </w:rPr>
        <w:t>Undertake sensitive building restoration which preserves the built heritage of the site.</w:t>
      </w:r>
    </w:p>
    <w:p w:rsidR="0090284B" w:rsidP="0090284B" w:rsidRDefault="0090284B" w14:paraId="51D8760F" w14:textId="77777777">
      <w:pPr>
        <w:rPr>
          <w:lang w:eastAsia="en-GB"/>
        </w:rPr>
      </w:pPr>
      <w:r>
        <w:rPr>
          <w:lang w:eastAsia="en-GB"/>
        </w:rPr>
        <w:t>Deliverables will include:</w:t>
      </w:r>
    </w:p>
    <w:p w:rsidR="0090284B" w:rsidP="0090284B" w:rsidRDefault="0090284B" w14:paraId="63E5F034" w14:textId="77777777">
      <w:pPr>
        <w:pStyle w:val="ListParagraph"/>
        <w:numPr>
          <w:ilvl w:val="0"/>
          <w:numId w:val="31"/>
        </w:numPr>
        <w:rPr>
          <w:lang w:eastAsia="en-GB"/>
        </w:rPr>
      </w:pPr>
      <w:r>
        <w:rPr>
          <w:lang w:eastAsia="en-GB"/>
        </w:rPr>
        <w:t>A new Discovery Centre which will engage new audiences through imaginative, hands-on, accessible opportunities to learn about the heritage of Hickling Broad and Marshes.</w:t>
      </w:r>
    </w:p>
    <w:p w:rsidR="0090284B" w:rsidP="0090284B" w:rsidRDefault="0090284B" w14:paraId="1B99EF39" w14:textId="77777777">
      <w:pPr>
        <w:pStyle w:val="ListParagraph"/>
        <w:numPr>
          <w:ilvl w:val="0"/>
          <w:numId w:val="31"/>
        </w:numPr>
        <w:rPr>
          <w:lang w:eastAsia="en-GB"/>
        </w:rPr>
      </w:pPr>
      <w:r>
        <w:rPr>
          <w:lang w:eastAsia="en-GB"/>
        </w:rPr>
        <w:t>Sensitive, appropriate and accessible interpretation across the site which helps to tell the natural and social history of Hickling Broad and Marshes.</w:t>
      </w:r>
    </w:p>
    <w:p w:rsidR="0090284B" w:rsidP="0090284B" w:rsidRDefault="0090284B" w14:paraId="12E4B70B" w14:textId="77777777">
      <w:pPr>
        <w:pStyle w:val="ListParagraph"/>
        <w:numPr>
          <w:ilvl w:val="0"/>
          <w:numId w:val="31"/>
        </w:numPr>
        <w:rPr>
          <w:lang w:eastAsia="en-GB"/>
        </w:rPr>
      </w:pPr>
      <w:r>
        <w:rPr>
          <w:lang w:eastAsia="en-GB"/>
        </w:rPr>
        <w:t>Car park improvements to ensure from the point of arrival the natural heritage of the site is evident, through using reed and sedge to ‘naturalise’ the boundaries, blurring lines between the built and natural environments.</w:t>
      </w:r>
    </w:p>
    <w:p w:rsidR="00BE36BA" w:rsidP="00BE36BA" w:rsidRDefault="0090284B" w14:paraId="41EFD7A4" w14:textId="43B956CF">
      <w:pPr>
        <w:pStyle w:val="ListParagraph"/>
        <w:numPr>
          <w:ilvl w:val="0"/>
          <w:numId w:val="31"/>
        </w:numPr>
        <w:rPr>
          <w:lang w:eastAsia="en-GB"/>
        </w:rPr>
      </w:pPr>
      <w:r w:rsidRPr="437B96EC" w:rsidR="0090284B">
        <w:rPr>
          <w:lang w:eastAsia="en-GB"/>
        </w:rPr>
        <w:t>Restoration of the cottage and outbuildings at Stubb Mill. These will become a centre for residences for artists, writers, environmental researchers, historians and community activists to take inspiration from the natural and social heritage of the site, and in turn feed into NWT’s work and the way we enhance the heritage of th</w:t>
      </w:r>
      <w:r w:rsidRPr="437B96EC" w:rsidR="00BE36BA">
        <w:rPr>
          <w:lang w:eastAsia="en-GB"/>
        </w:rPr>
        <w:t>e site</w:t>
      </w:r>
    </w:p>
    <w:p w:rsidR="00BE36BA" w:rsidP="0090284B" w:rsidRDefault="00BE36BA" w14:paraId="29D58664" w14:textId="3ECEDAAE">
      <w:pPr>
        <w:pStyle w:val="Heading2"/>
      </w:pPr>
      <w:r w:rsidR="36527C9E">
        <w:rPr/>
        <w:t xml:space="preserve">Map 2: </w:t>
      </w:r>
      <w:r w:rsidR="00BE36BA">
        <w:rPr/>
        <w:t>Spatial plan showing the wider area</w:t>
      </w:r>
    </w:p>
    <w:p w:rsidR="403932E4" w:rsidP="437B96EC" w:rsidRDefault="403932E4" w14:paraId="0EC54036" w14:textId="4BD84A6A">
      <w:pPr>
        <w:rPr>
          <w:rFonts w:ascii="Calibri" w:hAnsi="Calibri" w:eastAsia="Calibri" w:cs="Calibri"/>
          <w:noProof w:val="0"/>
          <w:sz w:val="22"/>
          <w:szCs w:val="22"/>
          <w:lang w:val="en-GB"/>
        </w:rPr>
      </w:pPr>
      <w:r w:rsidRPr="437B96EC" w:rsidR="40393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map details both the natural features and visitor facilities of NWT Hickling Broad and Marshes, illustrating the area’s ecological value and the infrastructure in place to manage access and protect its wildlife-rich habitats. The map depicts Hickling Broad and its surroundings. To the north lies Hickling village, and to the south, Potter Heigham. The large open water and marshland in the centre represent land owned by Norfolk Wildlife Trust. Features such as Swim Coots, Pleasure Island, Duck Broad, and Bygrave’s Marsh are marked. The map also </w:t>
      </w:r>
      <w:r w:rsidRPr="437B96EC" w:rsidR="403932E4">
        <w:rPr>
          <w:rFonts w:ascii="Calibri" w:hAnsi="Calibri" w:eastAsia="Calibri" w:cs="Calibri"/>
          <w:b w:val="0"/>
          <w:bCs w:val="0"/>
          <w:i w:val="0"/>
          <w:iCs w:val="0"/>
          <w:caps w:val="0"/>
          <w:smallCaps w:val="0"/>
          <w:noProof w:val="0"/>
          <w:color w:val="000000" w:themeColor="text1" w:themeTint="FF" w:themeShade="FF"/>
          <w:sz w:val="22"/>
          <w:szCs w:val="22"/>
          <w:lang w:val="en-GB"/>
        </w:rPr>
        <w:t>indicates</w:t>
      </w:r>
      <w:r w:rsidRPr="437B96EC" w:rsidR="40393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reserve’s visitor centre, bird hides, viewing platform, and boat trip departure points on the northern and eastern sides of Hickling Broad. Public rights of way and permissive paths are shown, including the Weaver’s Way, which winds north to south, skirting the eastern and southern edges of the Broad. Navigation channels from the river in the south run northwest across Hickling Broad to the village staithe and </w:t>
      </w:r>
      <w:r w:rsidRPr="437B96EC" w:rsidR="403932E4">
        <w:rPr>
          <w:rFonts w:ascii="Calibri" w:hAnsi="Calibri" w:eastAsia="Calibri" w:cs="Calibri"/>
          <w:b w:val="0"/>
          <w:bCs w:val="0"/>
          <w:i w:val="0"/>
          <w:iCs w:val="0"/>
          <w:caps w:val="0"/>
          <w:smallCaps w:val="0"/>
          <w:noProof w:val="0"/>
          <w:color w:val="000000" w:themeColor="text1" w:themeTint="FF" w:themeShade="FF"/>
          <w:sz w:val="22"/>
          <w:szCs w:val="22"/>
          <w:lang w:val="en-GB"/>
        </w:rPr>
        <w:t>Catfield</w:t>
      </w:r>
      <w:r w:rsidRPr="437B96EC" w:rsidR="40393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Common. The map shows that most of the Norfolk Wildlife Trust land lies within a Site of Special Scientific Interest (SSSI). Boundaries of this designation are marked, as are flood defences that protect farmland on the reserve’s northern side. </w:t>
      </w:r>
      <w:r w:rsidRPr="437B96EC" w:rsidR="403932E4">
        <w:rPr>
          <w:rFonts w:ascii="Calibri" w:hAnsi="Calibri" w:eastAsia="Calibri" w:cs="Calibri"/>
          <w:noProof w:val="0"/>
          <w:sz w:val="22"/>
          <w:szCs w:val="22"/>
          <w:lang w:val="en-GB"/>
        </w:rPr>
        <w:t xml:space="preserve"> </w:t>
      </w:r>
    </w:p>
    <w:p w:rsidR="25D9B98D" w:rsidP="437B96EC" w:rsidRDefault="25D9B98D" w14:paraId="19957C83" w14:textId="0BE4723C">
      <w:pPr>
        <w:pStyle w:val="Heading2"/>
      </w:pPr>
      <w:r w:rsidR="25D9B98D">
        <w:rPr/>
        <w:t xml:space="preserve">Map 3: </w:t>
      </w:r>
      <w:r w:rsidR="0090284B">
        <w:rPr/>
        <w:t>S</w:t>
      </w:r>
      <w:r w:rsidR="0090284B">
        <w:rPr/>
        <w:t>patial plan of NWT Hickling staithe</w:t>
      </w:r>
    </w:p>
    <w:p w:rsidR="051DF16C" w:rsidP="437B96EC" w:rsidRDefault="051DF16C" w14:paraId="63F57CD3" w14:textId="76269579">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37B96EC" w:rsidR="051DF16C">
        <w:rPr>
          <w:rFonts w:ascii="Calibri" w:hAnsi="Calibri" w:eastAsia="Calibri" w:cs="Calibri"/>
          <w:b w:val="0"/>
          <w:bCs w:val="0"/>
          <w:i w:val="0"/>
          <w:iCs w:val="0"/>
          <w:caps w:val="0"/>
          <w:smallCaps w:val="0"/>
          <w:noProof w:val="0"/>
          <w:color w:val="000000" w:themeColor="text1" w:themeTint="FF" w:themeShade="FF"/>
          <w:sz w:val="22"/>
          <w:szCs w:val="22"/>
          <w:lang w:val="en-GB"/>
        </w:rPr>
        <w:t>The map a masterplan for visitor facilities and infrastructure at the northern end of Hickling Broad, particularly around NWT Hickling staithe. These upgrades are designed to balance visitor access and experience with environmental protection.</w:t>
      </w:r>
    </w:p>
    <w:p w:rsidR="051DF16C" w:rsidP="437B96EC" w:rsidRDefault="051DF16C" w14:paraId="2F87D6B4" w14:textId="54529E18">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37B96EC" w:rsidR="051DF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Pleasure Boat pub, to the southwest, is a focal point, with proposals for a new welcome cabin, improved car park, and upgraded public toilets. West of the map lies the Parish Staithe and roadside parking, alongside land used by the Windsurfing Club. To the north, plans include a green car park with woodland planting, electric vehicle charging points, coach parking, and a picnic area. Central to the map is the current boatyard, with a proposed Discovery Centre and boat safari nearby. To the southeast, Mooring Cottage and a potential promontory would offer views across the Broad. The northeast features the </w:t>
      </w:r>
      <w:r w:rsidRPr="437B96EC" w:rsidR="5673D807">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7B96EC" w:rsidR="051DF16C">
        <w:rPr>
          <w:rFonts w:ascii="Calibri" w:hAnsi="Calibri" w:eastAsia="Calibri" w:cs="Calibri"/>
          <w:b w:val="0"/>
          <w:bCs w:val="0"/>
          <w:i w:val="0"/>
          <w:iCs w:val="0"/>
          <w:caps w:val="0"/>
          <w:smallCaps w:val="0"/>
          <w:noProof w:val="0"/>
          <w:color w:val="000000" w:themeColor="text1" w:themeTint="FF" w:themeShade="FF"/>
          <w:sz w:val="22"/>
          <w:szCs w:val="22"/>
          <w:lang w:val="en-GB"/>
        </w:rPr>
        <w:t>edgebed</w:t>
      </w:r>
      <w:r w:rsidRPr="437B96EC" w:rsidR="051DF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encircled by a proposed boardwalk accessible from Staithe Road. </w:t>
      </w:r>
      <w:r w:rsidRPr="437B96EC" w:rsidR="051DF16C">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437B96EC" w:rsidR="051DF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plans include naturalised planting along the Broad’s edge. Boundaries of the Site of Special Scientific Interest (SSSI) are marked, along with navigation channels to the south and flood defences north of the </w:t>
      </w:r>
      <w:r w:rsidRPr="437B96EC" w:rsidR="6AA902E4">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437B96EC" w:rsidR="051DF16C">
        <w:rPr>
          <w:rFonts w:ascii="Calibri" w:hAnsi="Calibri" w:eastAsia="Calibri" w:cs="Calibri"/>
          <w:b w:val="0"/>
          <w:bCs w:val="0"/>
          <w:i w:val="0"/>
          <w:iCs w:val="0"/>
          <w:caps w:val="0"/>
          <w:smallCaps w:val="0"/>
          <w:noProof w:val="0"/>
          <w:color w:val="000000" w:themeColor="text1" w:themeTint="FF" w:themeShade="FF"/>
          <w:sz w:val="22"/>
          <w:szCs w:val="22"/>
          <w:lang w:val="en-GB"/>
        </w:rPr>
        <w:t>edgebed.</w:t>
      </w:r>
    </w:p>
    <w:p w:rsidRPr="0090284B" w:rsidR="00BE36BA" w:rsidP="00BE36BA" w:rsidRDefault="00BE36BA" w14:paraId="7FCDB00E" w14:textId="397BEC92">
      <w:pPr>
        <w:pStyle w:val="Heading2"/>
      </w:pPr>
      <w:r w:rsidR="69BF8852">
        <w:rPr/>
        <w:t xml:space="preserve">Map 4: </w:t>
      </w:r>
      <w:r w:rsidR="00BE36BA">
        <w:rPr/>
        <w:t>Spatial plan showing the area around the extended visitor centre with proposed routes and viewpoints</w:t>
      </w:r>
    </w:p>
    <w:p w:rsidRPr="0090284B" w:rsidR="0090284B" w:rsidP="437B96EC" w:rsidRDefault="0090284B" w14:paraId="3D8BAC66" w14:textId="60ADD442">
      <w:pPr>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map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presents and improvement plan for the northeast section of NWT Hickling Broad and Marshes, centred on the Norfolk Wildlife Trust’s visitor centre and its surrounding wetlands. The map combines a vision for habitat management, infrastructure upgrades, and improved visitor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access.</w:t>
      </w:r>
      <w:r w:rsidRPr="437B96EC" w:rsidR="47A5C18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majority of</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land presented is owned and managed by Norfolk Wildlife Trust.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map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id</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entifies</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named locations including Brendan’s Marsh, Turner Island, Pleasure Island, and Whiteslea Lodge. </w:t>
      </w:r>
    </w:p>
    <w:p w:rsidRPr="0090284B" w:rsidR="0090284B" w:rsidP="437B96EC" w:rsidRDefault="0090284B" w14:paraId="485A63ED" w14:textId="579B30F7">
      <w:pPr>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map also shows the locations of current wildlife hides, viewing points and platforms around the nature reserve. Many of these features are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the map as being targeted for improvements. </w:t>
      </w:r>
    </w:p>
    <w:p w:rsidRPr="0090284B" w:rsidR="0090284B" w:rsidP="437B96EC" w:rsidRDefault="0090284B" w14:paraId="0A1B62CD" w14:textId="7C391776">
      <w:pPr>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To the west of the map is the open water of Hickling Broad. Here, are the boat trip departure points and plotted lines showing the navigable waterways.</w:t>
      </w:r>
      <w:r w:rsidRPr="437B96EC" w:rsidR="30305E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Public </w:t>
      </w:r>
      <w:r w:rsidRPr="437B96EC" w:rsidR="64CC034E">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ights of </w:t>
      </w:r>
      <w:r w:rsidRPr="437B96EC" w:rsidR="051AFCD5">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ay and permissive paths across the Trust’s reserve are shown, and some of these routes between the visitor centre and the boat trip landing point are proposed for refurbishment and accessibility enhancements. To the </w:t>
      </w:r>
      <w:r w:rsidRPr="437B96EC" w:rsidR="01F3DC8E">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orthern point of the reserve is a smaller area of open water called Chapman</w:t>
      </w:r>
      <w:r w:rsidRPr="437B96EC" w:rsidR="33D1668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 Broad. This </w:t>
      </w:r>
      <w:r w:rsidRPr="437B96EC" w:rsidR="79B62A11">
        <w:rPr>
          <w:rFonts w:ascii="Calibri" w:hAnsi="Calibri" w:eastAsia="Calibri" w:cs="Calibri"/>
          <w:b w:val="0"/>
          <w:bCs w:val="0"/>
          <w:i w:val="0"/>
          <w:iCs w:val="0"/>
          <w:caps w:val="0"/>
          <w:smallCaps w:val="0"/>
          <w:noProof w:val="0"/>
          <w:color w:val="000000" w:themeColor="text1" w:themeTint="FF" w:themeShade="FF"/>
          <w:sz w:val="22"/>
          <w:szCs w:val="22"/>
          <w:lang w:val="en-GB"/>
        </w:rPr>
        <w:t>B</w:t>
      </w:r>
      <w:r w:rsidRPr="437B96EC" w:rsidR="7D8B35F2">
        <w:rPr>
          <w:rFonts w:ascii="Calibri" w:hAnsi="Calibri" w:eastAsia="Calibri" w:cs="Calibri"/>
          <w:b w:val="0"/>
          <w:bCs w:val="0"/>
          <w:i w:val="0"/>
          <w:iCs w:val="0"/>
          <w:caps w:val="0"/>
          <w:smallCaps w:val="0"/>
          <w:noProof w:val="0"/>
          <w:color w:val="000000" w:themeColor="text1" w:themeTint="FF" w:themeShade="FF"/>
          <w:sz w:val="22"/>
          <w:szCs w:val="22"/>
          <w:lang w:val="en-GB"/>
        </w:rPr>
        <w:t>road is acknowledged as a candidate for water level raising.</w:t>
      </w:r>
    </w:p>
    <w:p w:rsidR="00500368" w:rsidP="00500368" w:rsidRDefault="00BE36BA" w14:paraId="4310C490" w14:textId="5D942601">
      <w:pPr>
        <w:pStyle w:val="Heading1"/>
        <w:rPr>
          <w:lang w:eastAsia="en-GB"/>
        </w:rPr>
      </w:pPr>
      <w:r>
        <w:rPr>
          <w:lang w:eastAsia="en-GB"/>
        </w:rPr>
        <w:t>Turning vision into reality</w:t>
      </w:r>
    </w:p>
    <w:p w:rsidR="0061598B" w:rsidP="0061598B" w:rsidRDefault="0061598B" w14:paraId="134C0F90" w14:textId="77777777">
      <w:pPr>
        <w:spacing w:after="0"/>
        <w:rPr>
          <w:lang w:eastAsia="en-GB"/>
        </w:rPr>
      </w:pPr>
      <w:bookmarkStart w:name="_An_Evidence-based_Battle" w:id="0"/>
      <w:bookmarkEnd w:id="0"/>
      <w:r>
        <w:rPr>
          <w:lang w:eastAsia="en-GB"/>
        </w:rPr>
        <w:t xml:space="preserve">In implementing </w:t>
      </w:r>
      <w:r w:rsidRPr="00D93DA9">
        <w:rPr>
          <w:b/>
          <w:bCs/>
          <w:lang w:eastAsia="en-GB"/>
        </w:rPr>
        <w:t>Wilder Hickling: A haven for nature, heritage and people</w:t>
      </w:r>
      <w:r>
        <w:rPr>
          <w:lang w:eastAsia="en-GB"/>
        </w:rPr>
        <w:t xml:space="preserve">, NWT recognises the challenge of balancing the desire to improve accessibility and connectivity to enable more people to </w:t>
      </w:r>
      <w:r>
        <w:rPr>
          <w:lang w:eastAsia="en-GB"/>
        </w:rPr>
        <w:lastRenderedPageBreak/>
        <w:t>engage with nature and wildlife, whilst also protecting the valued feeling of wildness and the unspoilt nature of the Broad and marshes.</w:t>
      </w:r>
    </w:p>
    <w:p w:rsidR="00D93DA9" w:rsidP="0061598B" w:rsidRDefault="00D93DA9" w14:paraId="40977478" w14:textId="77777777">
      <w:pPr>
        <w:spacing w:after="0"/>
        <w:rPr>
          <w:lang w:eastAsia="en-GB"/>
        </w:rPr>
      </w:pPr>
    </w:p>
    <w:p w:rsidR="0061598B" w:rsidP="0061598B" w:rsidRDefault="0061598B" w14:paraId="67FDC247" w14:textId="77777777">
      <w:pPr>
        <w:spacing w:after="0"/>
        <w:rPr>
          <w:lang w:eastAsia="en-GB"/>
        </w:rPr>
      </w:pPr>
      <w:r w:rsidRPr="437B96EC" w:rsidR="0061598B">
        <w:rPr>
          <w:lang w:eastAsia="en-GB"/>
        </w:rPr>
        <w:t>Maintaining this balance is at the heart of this project. We will be guided by commitments which safeguard the landscape character of the area, respond to the local vernacular, ensure biodiversity considerations are fully incorporated with no loss of biodiversity value, and apply the principles of sustainable development.</w:t>
      </w:r>
    </w:p>
    <w:p w:rsidR="437B96EC" w:rsidP="437B96EC" w:rsidRDefault="437B96EC" w14:paraId="0A20B6CB" w14:textId="1C4FEB6B">
      <w:pPr>
        <w:spacing w:after="0"/>
        <w:rPr>
          <w:lang w:eastAsia="en-GB"/>
        </w:rPr>
      </w:pPr>
    </w:p>
    <w:p w:rsidR="0061598B" w:rsidP="0061598B" w:rsidRDefault="0061598B" w14:paraId="0D131C20" w14:textId="77777777">
      <w:pPr>
        <w:spacing w:after="0"/>
        <w:rPr>
          <w:lang w:eastAsia="en-GB"/>
        </w:rPr>
      </w:pPr>
      <w:r>
        <w:rPr>
          <w:lang w:eastAsia="en-GB"/>
        </w:rPr>
        <w:t>Our initial priorities will focus on enabling access to the Broad and supporting visitors to understand and appreciate the area’s unique natural and social heritage. Alongside this we will continue to work with partners, landowners and stakeholders to develop and implement plans for climate adaptation.</w:t>
      </w:r>
    </w:p>
    <w:p w:rsidR="00D93DA9" w:rsidP="0061598B" w:rsidRDefault="00D93DA9" w14:paraId="1A99FEBA" w14:textId="77777777">
      <w:pPr>
        <w:spacing w:after="0"/>
        <w:rPr>
          <w:lang w:eastAsia="en-GB"/>
        </w:rPr>
      </w:pPr>
    </w:p>
    <w:p w:rsidR="00D532D2" w:rsidP="0061598B" w:rsidRDefault="0061598B" w14:paraId="5D4CDC8A" w14:textId="144030B5">
      <w:pPr>
        <w:spacing w:after="0"/>
        <w:rPr>
          <w:lang w:eastAsia="en-GB"/>
        </w:rPr>
      </w:pPr>
      <w:r>
        <w:rPr>
          <w:lang w:eastAsia="en-GB"/>
        </w:rPr>
        <w:t xml:space="preserve">Over the following six years as design plans are taken forward and implemented, </w:t>
      </w:r>
      <w:r w:rsidRPr="00D93DA9">
        <w:rPr>
          <w:b/>
          <w:bCs/>
          <w:lang w:eastAsia="en-GB"/>
        </w:rPr>
        <w:t xml:space="preserve">Wilder Hickling: A haven for nature, heritage and people </w:t>
      </w:r>
      <w:r>
        <w:rPr>
          <w:lang w:eastAsia="en-GB"/>
        </w:rPr>
        <w:t>will help to ensure that the wildlife and habitats of the Broad and marshes continue to thrive and that visitors and the local community are connected with,</w:t>
      </w:r>
      <w:r w:rsidR="00D93DA9">
        <w:rPr>
          <w:lang w:eastAsia="en-GB"/>
        </w:rPr>
        <w:t xml:space="preserve"> </w:t>
      </w:r>
      <w:r>
        <w:rPr>
          <w:lang w:eastAsia="en-GB"/>
        </w:rPr>
        <w:t>inspired by and value Norfolk’s wildlife and wild spaces.</w:t>
      </w:r>
    </w:p>
    <w:p w:rsidR="0061598B" w:rsidP="0061598B" w:rsidRDefault="0061598B" w14:paraId="65758B5A" w14:textId="77777777">
      <w:pPr>
        <w:spacing w:after="0"/>
        <w:rPr>
          <w:lang w:eastAsia="en-GB"/>
        </w:rPr>
      </w:pPr>
    </w:p>
    <w:p w:rsidR="00B66952" w:rsidP="437B96EC" w:rsidRDefault="00B66952" w14:paraId="6FCAD48C" w14:textId="18EB30DD">
      <w:pPr>
        <w:rPr>
          <w:lang w:eastAsia="en-GB"/>
        </w:rPr>
      </w:pPr>
      <w:r w:rsidRPr="437B96EC" w:rsidR="0061598B">
        <w:rPr>
          <w:lang w:eastAsia="en-GB"/>
        </w:rPr>
        <w:t>Registered charity 208734</w:t>
      </w:r>
    </w:p>
    <w:p w:rsidR="00B66952" w:rsidP="437B96EC" w:rsidRDefault="00B66952" w14:paraId="1EA6610C" w14:textId="61D2169B">
      <w:pPr>
        <w:rPr>
          <w:lang w:eastAsia="en-GB"/>
        </w:rPr>
      </w:pPr>
      <w:hyperlink r:id="R311dcfe63ff147f3">
        <w:r w:rsidRPr="437B96EC" w:rsidR="00B66952">
          <w:rPr>
            <w:rStyle w:val="Hyperlink"/>
            <w:lang w:eastAsia="en-GB"/>
          </w:rPr>
          <w:t>norfolkwildlifetrust.org.uk</w:t>
        </w:r>
      </w:hyperlink>
    </w:p>
    <w:p w:rsidRPr="00B66952" w:rsidR="0027604F" w:rsidP="00B66952" w:rsidRDefault="0027604F" w14:paraId="67BF5373" w14:textId="77777777">
      <w:pPr>
        <w:rPr>
          <w:lang w:eastAsia="en-GB"/>
        </w:rPr>
      </w:pPr>
    </w:p>
    <w:sectPr w:rsidRPr="00B66952" w:rsidR="0027604F">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397B" w:rsidP="004D37F0" w:rsidRDefault="00D3397B" w14:paraId="719C8142" w14:textId="77777777">
      <w:pPr>
        <w:spacing w:after="0" w:line="240" w:lineRule="auto"/>
      </w:pPr>
      <w:r>
        <w:separator/>
      </w:r>
    </w:p>
  </w:endnote>
  <w:endnote w:type="continuationSeparator" w:id="0">
    <w:p w:rsidR="00D3397B" w:rsidP="004D37F0" w:rsidRDefault="00D3397B" w14:paraId="531EF8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4F43" w:rsidRDefault="00784F43" w14:paraId="0C8AAE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051645"/>
      <w:docPartObj>
        <w:docPartGallery w:val="Page Numbers (Bottom of Page)"/>
        <w:docPartUnique/>
      </w:docPartObj>
    </w:sdtPr>
    <w:sdtEndPr>
      <w:rPr>
        <w:noProof/>
      </w:rPr>
    </w:sdtEndPr>
    <w:sdtContent>
      <w:p w:rsidR="00784F43" w:rsidRDefault="00784F43" w14:paraId="3EC58795" w14:textId="77777777">
        <w:pPr>
          <w:pStyle w:val="Footer"/>
          <w:jc w:val="center"/>
        </w:pPr>
        <w:r>
          <w:fldChar w:fldCharType="begin"/>
        </w:r>
        <w:r>
          <w:instrText xml:space="preserve"> PAGE   \* MERGEFORMAT </w:instrText>
        </w:r>
        <w:r>
          <w:fldChar w:fldCharType="separate"/>
        </w:r>
        <w:r w:rsidR="00BE035A">
          <w:rPr>
            <w:noProof/>
          </w:rPr>
          <w:t>21</w:t>
        </w:r>
        <w:r>
          <w:rPr>
            <w:noProof/>
          </w:rPr>
          <w:fldChar w:fldCharType="end"/>
        </w:r>
      </w:p>
    </w:sdtContent>
  </w:sdt>
  <w:p w:rsidR="00784F43" w:rsidRDefault="00784F43" w14:paraId="3AEF33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4F43" w:rsidRDefault="00784F43" w14:paraId="5A2CD1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397B" w:rsidP="004D37F0" w:rsidRDefault="00D3397B" w14:paraId="66CD12BA" w14:textId="77777777">
      <w:pPr>
        <w:spacing w:after="0" w:line="240" w:lineRule="auto"/>
      </w:pPr>
      <w:r>
        <w:separator/>
      </w:r>
    </w:p>
  </w:footnote>
  <w:footnote w:type="continuationSeparator" w:id="0">
    <w:p w:rsidR="00D3397B" w:rsidP="004D37F0" w:rsidRDefault="00D3397B" w14:paraId="122348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4F43" w:rsidRDefault="00784F43" w14:paraId="73EDB9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4F43" w:rsidRDefault="00784F43" w14:paraId="0954B56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4F43" w:rsidRDefault="00784F43" w14:paraId="669186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164"/>
    <w:multiLevelType w:val="hybridMultilevel"/>
    <w:tmpl w:val="27766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87676"/>
    <w:multiLevelType w:val="hybridMultilevel"/>
    <w:tmpl w:val="9C0AC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BC5F50"/>
    <w:multiLevelType w:val="hybridMultilevel"/>
    <w:tmpl w:val="ACCCB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6E267B"/>
    <w:multiLevelType w:val="hybridMultilevel"/>
    <w:tmpl w:val="E646C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BC533A"/>
    <w:multiLevelType w:val="hybridMultilevel"/>
    <w:tmpl w:val="60261486"/>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5" w15:restartNumberingAfterBreak="0">
    <w:nsid w:val="17942B99"/>
    <w:multiLevelType w:val="hybridMultilevel"/>
    <w:tmpl w:val="0B3A2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1465BC"/>
    <w:multiLevelType w:val="hybridMultilevel"/>
    <w:tmpl w:val="77C08F38"/>
    <w:lvl w:ilvl="0" w:tplc="06682304">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C191AC9"/>
    <w:multiLevelType w:val="hybridMultilevel"/>
    <w:tmpl w:val="8BF4A47C"/>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1279D5"/>
    <w:multiLevelType w:val="hybridMultilevel"/>
    <w:tmpl w:val="76620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A5181C"/>
    <w:multiLevelType w:val="hybridMultilevel"/>
    <w:tmpl w:val="48B46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9E79AF"/>
    <w:multiLevelType w:val="hybridMultilevel"/>
    <w:tmpl w:val="EF2AC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227ECE"/>
    <w:multiLevelType w:val="hybridMultilevel"/>
    <w:tmpl w:val="F0A0B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5E0C64"/>
    <w:multiLevelType w:val="hybridMultilevel"/>
    <w:tmpl w:val="B17EAF36"/>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A61774"/>
    <w:multiLevelType w:val="hybridMultilevel"/>
    <w:tmpl w:val="44D03FD6"/>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DA569D"/>
    <w:multiLevelType w:val="hybridMultilevel"/>
    <w:tmpl w:val="1354D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8518F6"/>
    <w:multiLevelType w:val="hybridMultilevel"/>
    <w:tmpl w:val="A3D0E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B001A7"/>
    <w:multiLevelType w:val="hybridMultilevel"/>
    <w:tmpl w:val="3CDA0A9E"/>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F426EE"/>
    <w:multiLevelType w:val="hybridMultilevel"/>
    <w:tmpl w:val="71BCC598"/>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704A17"/>
    <w:multiLevelType w:val="hybridMultilevel"/>
    <w:tmpl w:val="251AC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E14E93"/>
    <w:multiLevelType w:val="hybridMultilevel"/>
    <w:tmpl w:val="25663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7CB4465"/>
    <w:multiLevelType w:val="hybridMultilevel"/>
    <w:tmpl w:val="26AE4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C40D3D"/>
    <w:multiLevelType w:val="hybridMultilevel"/>
    <w:tmpl w:val="112AD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0AE3C9C"/>
    <w:multiLevelType w:val="hybridMultilevel"/>
    <w:tmpl w:val="391419E8"/>
    <w:lvl w:ilvl="0" w:tplc="3C980F7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5457D7"/>
    <w:multiLevelType w:val="hybridMultilevel"/>
    <w:tmpl w:val="A6A8EE08"/>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8584363"/>
    <w:multiLevelType w:val="hybridMultilevel"/>
    <w:tmpl w:val="F104C87E"/>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B474F84"/>
    <w:multiLevelType w:val="hybridMultilevel"/>
    <w:tmpl w:val="84CAA7CE"/>
    <w:lvl w:ilvl="0" w:tplc="0668230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E4240F"/>
    <w:multiLevelType w:val="hybridMultilevel"/>
    <w:tmpl w:val="FA505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535446"/>
    <w:multiLevelType w:val="hybridMultilevel"/>
    <w:tmpl w:val="A3767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33B719F"/>
    <w:multiLevelType w:val="hybridMultilevel"/>
    <w:tmpl w:val="6A76D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753013E"/>
    <w:multiLevelType w:val="hybridMultilevel"/>
    <w:tmpl w:val="BFAA5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EE03706"/>
    <w:multiLevelType w:val="hybridMultilevel"/>
    <w:tmpl w:val="55841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42074294">
    <w:abstractNumId w:val="0"/>
  </w:num>
  <w:num w:numId="2" w16cid:durableId="677079090">
    <w:abstractNumId w:val="18"/>
  </w:num>
  <w:num w:numId="3" w16cid:durableId="578099251">
    <w:abstractNumId w:val="27"/>
  </w:num>
  <w:num w:numId="4" w16cid:durableId="1114398467">
    <w:abstractNumId w:val="26"/>
  </w:num>
  <w:num w:numId="5" w16cid:durableId="1140461607">
    <w:abstractNumId w:val="10"/>
  </w:num>
  <w:num w:numId="6" w16cid:durableId="1619602446">
    <w:abstractNumId w:val="19"/>
  </w:num>
  <w:num w:numId="7" w16cid:durableId="603345732">
    <w:abstractNumId w:val="9"/>
  </w:num>
  <w:num w:numId="8" w16cid:durableId="1613124836">
    <w:abstractNumId w:val="3"/>
  </w:num>
  <w:num w:numId="9" w16cid:durableId="2132090073">
    <w:abstractNumId w:val="30"/>
  </w:num>
  <w:num w:numId="10" w16cid:durableId="606616500">
    <w:abstractNumId w:val="1"/>
  </w:num>
  <w:num w:numId="11" w16cid:durableId="177282191">
    <w:abstractNumId w:val="21"/>
  </w:num>
  <w:num w:numId="12" w16cid:durableId="140119450">
    <w:abstractNumId w:val="4"/>
  </w:num>
  <w:num w:numId="13" w16cid:durableId="1063796426">
    <w:abstractNumId w:val="2"/>
  </w:num>
  <w:num w:numId="14" w16cid:durableId="1257328741">
    <w:abstractNumId w:val="28"/>
  </w:num>
  <w:num w:numId="15" w16cid:durableId="9527267">
    <w:abstractNumId w:val="20"/>
  </w:num>
  <w:num w:numId="16" w16cid:durableId="1716078947">
    <w:abstractNumId w:val="8"/>
  </w:num>
  <w:num w:numId="17" w16cid:durableId="540167214">
    <w:abstractNumId w:val="11"/>
  </w:num>
  <w:num w:numId="18" w16cid:durableId="1053038305">
    <w:abstractNumId w:val="29"/>
  </w:num>
  <w:num w:numId="19" w16cid:durableId="2034069419">
    <w:abstractNumId w:val="14"/>
  </w:num>
  <w:num w:numId="20" w16cid:durableId="358627746">
    <w:abstractNumId w:val="15"/>
  </w:num>
  <w:num w:numId="21" w16cid:durableId="1046177957">
    <w:abstractNumId w:val="22"/>
  </w:num>
  <w:num w:numId="22" w16cid:durableId="18430035">
    <w:abstractNumId w:val="5"/>
  </w:num>
  <w:num w:numId="23" w16cid:durableId="173811223">
    <w:abstractNumId w:val="12"/>
  </w:num>
  <w:num w:numId="24" w16cid:durableId="1668630228">
    <w:abstractNumId w:val="23"/>
  </w:num>
  <w:num w:numId="25" w16cid:durableId="870072085">
    <w:abstractNumId w:val="13"/>
  </w:num>
  <w:num w:numId="26" w16cid:durableId="560482906">
    <w:abstractNumId w:val="6"/>
  </w:num>
  <w:num w:numId="27" w16cid:durableId="1438333767">
    <w:abstractNumId w:val="17"/>
  </w:num>
  <w:num w:numId="28" w16cid:durableId="680668899">
    <w:abstractNumId w:val="24"/>
  </w:num>
  <w:num w:numId="29" w16cid:durableId="888029463">
    <w:abstractNumId w:val="16"/>
  </w:num>
  <w:num w:numId="30" w16cid:durableId="1409421062">
    <w:abstractNumId w:val="7"/>
  </w:num>
  <w:num w:numId="31" w16cid:durableId="13183391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EB"/>
    <w:rsid w:val="00003ACE"/>
    <w:rsid w:val="00007E95"/>
    <w:rsid w:val="00011931"/>
    <w:rsid w:val="00020DFD"/>
    <w:rsid w:val="00031327"/>
    <w:rsid w:val="00040468"/>
    <w:rsid w:val="00045531"/>
    <w:rsid w:val="000469BD"/>
    <w:rsid w:val="00046DA1"/>
    <w:rsid w:val="00076444"/>
    <w:rsid w:val="000869EA"/>
    <w:rsid w:val="000870A4"/>
    <w:rsid w:val="000932E5"/>
    <w:rsid w:val="000957B8"/>
    <w:rsid w:val="000A24E0"/>
    <w:rsid w:val="000A2904"/>
    <w:rsid w:val="000A3D44"/>
    <w:rsid w:val="000A774D"/>
    <w:rsid w:val="000B5E61"/>
    <w:rsid w:val="000C09C7"/>
    <w:rsid w:val="000D0DA9"/>
    <w:rsid w:val="000F65A8"/>
    <w:rsid w:val="00112019"/>
    <w:rsid w:val="00122CA9"/>
    <w:rsid w:val="001364D3"/>
    <w:rsid w:val="001443D4"/>
    <w:rsid w:val="00150959"/>
    <w:rsid w:val="00157817"/>
    <w:rsid w:val="0017548F"/>
    <w:rsid w:val="00180B38"/>
    <w:rsid w:val="001C15EA"/>
    <w:rsid w:val="001C2AE4"/>
    <w:rsid w:val="001C34FE"/>
    <w:rsid w:val="001C7EA3"/>
    <w:rsid w:val="001D5C20"/>
    <w:rsid w:val="001D625A"/>
    <w:rsid w:val="001D7FFE"/>
    <w:rsid w:val="001E046A"/>
    <w:rsid w:val="001E4022"/>
    <w:rsid w:val="001F4F3F"/>
    <w:rsid w:val="00206FFD"/>
    <w:rsid w:val="002172AB"/>
    <w:rsid w:val="002172BD"/>
    <w:rsid w:val="00221756"/>
    <w:rsid w:val="00221B6D"/>
    <w:rsid w:val="0023290E"/>
    <w:rsid w:val="00236B35"/>
    <w:rsid w:val="00257AD8"/>
    <w:rsid w:val="0026180D"/>
    <w:rsid w:val="00264052"/>
    <w:rsid w:val="00264A85"/>
    <w:rsid w:val="0027604F"/>
    <w:rsid w:val="002817E4"/>
    <w:rsid w:val="002863C0"/>
    <w:rsid w:val="002A0B04"/>
    <w:rsid w:val="002A23F3"/>
    <w:rsid w:val="002A2B71"/>
    <w:rsid w:val="002B1392"/>
    <w:rsid w:val="002B1773"/>
    <w:rsid w:val="002B2838"/>
    <w:rsid w:val="002D7C33"/>
    <w:rsid w:val="002E5E74"/>
    <w:rsid w:val="003131B4"/>
    <w:rsid w:val="00314736"/>
    <w:rsid w:val="00326869"/>
    <w:rsid w:val="003268DA"/>
    <w:rsid w:val="00327559"/>
    <w:rsid w:val="003316D9"/>
    <w:rsid w:val="00343846"/>
    <w:rsid w:val="00351F8C"/>
    <w:rsid w:val="00361116"/>
    <w:rsid w:val="0036609B"/>
    <w:rsid w:val="003725F8"/>
    <w:rsid w:val="003732AF"/>
    <w:rsid w:val="003853F8"/>
    <w:rsid w:val="003854C2"/>
    <w:rsid w:val="003A1A47"/>
    <w:rsid w:val="003A574E"/>
    <w:rsid w:val="003A63C3"/>
    <w:rsid w:val="003C14D1"/>
    <w:rsid w:val="003D5AB4"/>
    <w:rsid w:val="00401355"/>
    <w:rsid w:val="00402BD5"/>
    <w:rsid w:val="00407532"/>
    <w:rsid w:val="0042017F"/>
    <w:rsid w:val="00430DCF"/>
    <w:rsid w:val="00434F20"/>
    <w:rsid w:val="00436EF9"/>
    <w:rsid w:val="00442FED"/>
    <w:rsid w:val="00443CD5"/>
    <w:rsid w:val="0045307F"/>
    <w:rsid w:val="00461FCD"/>
    <w:rsid w:val="00467ABD"/>
    <w:rsid w:val="00475F49"/>
    <w:rsid w:val="0047677F"/>
    <w:rsid w:val="004815FF"/>
    <w:rsid w:val="004851ED"/>
    <w:rsid w:val="00490538"/>
    <w:rsid w:val="00493B39"/>
    <w:rsid w:val="00494030"/>
    <w:rsid w:val="004955D1"/>
    <w:rsid w:val="004A295E"/>
    <w:rsid w:val="004C34CC"/>
    <w:rsid w:val="004D37F0"/>
    <w:rsid w:val="004D7103"/>
    <w:rsid w:val="004F0058"/>
    <w:rsid w:val="004F1415"/>
    <w:rsid w:val="004F27C2"/>
    <w:rsid w:val="004F3789"/>
    <w:rsid w:val="004F5294"/>
    <w:rsid w:val="00500368"/>
    <w:rsid w:val="00501B5F"/>
    <w:rsid w:val="00526D9F"/>
    <w:rsid w:val="005272B7"/>
    <w:rsid w:val="0054766C"/>
    <w:rsid w:val="00553A15"/>
    <w:rsid w:val="00561A36"/>
    <w:rsid w:val="0057251B"/>
    <w:rsid w:val="00575D5E"/>
    <w:rsid w:val="00576C6F"/>
    <w:rsid w:val="005777A3"/>
    <w:rsid w:val="00581229"/>
    <w:rsid w:val="00590004"/>
    <w:rsid w:val="005A743D"/>
    <w:rsid w:val="005A7A75"/>
    <w:rsid w:val="005B1EAE"/>
    <w:rsid w:val="005C073F"/>
    <w:rsid w:val="005D475D"/>
    <w:rsid w:val="005E7460"/>
    <w:rsid w:val="006064A0"/>
    <w:rsid w:val="006112D5"/>
    <w:rsid w:val="00613B6B"/>
    <w:rsid w:val="0061598B"/>
    <w:rsid w:val="0062223E"/>
    <w:rsid w:val="006272E7"/>
    <w:rsid w:val="0063163D"/>
    <w:rsid w:val="00633179"/>
    <w:rsid w:val="00634BC9"/>
    <w:rsid w:val="006378E7"/>
    <w:rsid w:val="00640913"/>
    <w:rsid w:val="006447B3"/>
    <w:rsid w:val="00662750"/>
    <w:rsid w:val="00674E16"/>
    <w:rsid w:val="00676E3C"/>
    <w:rsid w:val="00680E0C"/>
    <w:rsid w:val="006879B0"/>
    <w:rsid w:val="00695B88"/>
    <w:rsid w:val="006962DF"/>
    <w:rsid w:val="006A553D"/>
    <w:rsid w:val="006B4232"/>
    <w:rsid w:val="006C1C35"/>
    <w:rsid w:val="006C47B2"/>
    <w:rsid w:val="006D16FC"/>
    <w:rsid w:val="0070455C"/>
    <w:rsid w:val="00706810"/>
    <w:rsid w:val="007135D9"/>
    <w:rsid w:val="00720C19"/>
    <w:rsid w:val="00731E68"/>
    <w:rsid w:val="0073383F"/>
    <w:rsid w:val="00744F2C"/>
    <w:rsid w:val="00752BF7"/>
    <w:rsid w:val="00754E2A"/>
    <w:rsid w:val="00784F43"/>
    <w:rsid w:val="00787CC9"/>
    <w:rsid w:val="00790D8E"/>
    <w:rsid w:val="0079681E"/>
    <w:rsid w:val="007B053F"/>
    <w:rsid w:val="007B30B2"/>
    <w:rsid w:val="007C5137"/>
    <w:rsid w:val="007D0082"/>
    <w:rsid w:val="007D7EF4"/>
    <w:rsid w:val="007E0D8D"/>
    <w:rsid w:val="007F1641"/>
    <w:rsid w:val="007F40ED"/>
    <w:rsid w:val="00802888"/>
    <w:rsid w:val="00805673"/>
    <w:rsid w:val="00812CA9"/>
    <w:rsid w:val="00821EAD"/>
    <w:rsid w:val="00822208"/>
    <w:rsid w:val="00827340"/>
    <w:rsid w:val="00830883"/>
    <w:rsid w:val="00830D18"/>
    <w:rsid w:val="00835B47"/>
    <w:rsid w:val="00842068"/>
    <w:rsid w:val="008440AA"/>
    <w:rsid w:val="008451EE"/>
    <w:rsid w:val="00882536"/>
    <w:rsid w:val="008A2981"/>
    <w:rsid w:val="008E2FE1"/>
    <w:rsid w:val="008E4E1E"/>
    <w:rsid w:val="008F040B"/>
    <w:rsid w:val="008F04CB"/>
    <w:rsid w:val="008F20F4"/>
    <w:rsid w:val="008F7AF8"/>
    <w:rsid w:val="0090208D"/>
    <w:rsid w:val="0090284B"/>
    <w:rsid w:val="00903AB1"/>
    <w:rsid w:val="0090497F"/>
    <w:rsid w:val="00914EF5"/>
    <w:rsid w:val="00927402"/>
    <w:rsid w:val="009414E3"/>
    <w:rsid w:val="00954E91"/>
    <w:rsid w:val="00965F5F"/>
    <w:rsid w:val="0097537E"/>
    <w:rsid w:val="00990019"/>
    <w:rsid w:val="00991854"/>
    <w:rsid w:val="009A3650"/>
    <w:rsid w:val="009A6F2E"/>
    <w:rsid w:val="009B700D"/>
    <w:rsid w:val="009C10E8"/>
    <w:rsid w:val="009C7590"/>
    <w:rsid w:val="009D222D"/>
    <w:rsid w:val="009D28F0"/>
    <w:rsid w:val="009D433E"/>
    <w:rsid w:val="009E43B0"/>
    <w:rsid w:val="009F3E58"/>
    <w:rsid w:val="00A140D6"/>
    <w:rsid w:val="00A35F66"/>
    <w:rsid w:val="00A41C58"/>
    <w:rsid w:val="00A51CA1"/>
    <w:rsid w:val="00A52DCD"/>
    <w:rsid w:val="00A543B2"/>
    <w:rsid w:val="00A543FC"/>
    <w:rsid w:val="00A73DF6"/>
    <w:rsid w:val="00AA01C9"/>
    <w:rsid w:val="00AB397C"/>
    <w:rsid w:val="00AC19DE"/>
    <w:rsid w:val="00AC3B29"/>
    <w:rsid w:val="00AC6303"/>
    <w:rsid w:val="00AD4314"/>
    <w:rsid w:val="00AD4D45"/>
    <w:rsid w:val="00AD658B"/>
    <w:rsid w:val="00AE130F"/>
    <w:rsid w:val="00AE6755"/>
    <w:rsid w:val="00B04922"/>
    <w:rsid w:val="00B04B7C"/>
    <w:rsid w:val="00B056DC"/>
    <w:rsid w:val="00B130A2"/>
    <w:rsid w:val="00B156E3"/>
    <w:rsid w:val="00B24D32"/>
    <w:rsid w:val="00B251E9"/>
    <w:rsid w:val="00B34164"/>
    <w:rsid w:val="00B366C1"/>
    <w:rsid w:val="00B46ECF"/>
    <w:rsid w:val="00B47B28"/>
    <w:rsid w:val="00B66130"/>
    <w:rsid w:val="00B66952"/>
    <w:rsid w:val="00B7573D"/>
    <w:rsid w:val="00B9146E"/>
    <w:rsid w:val="00B92C1E"/>
    <w:rsid w:val="00B97804"/>
    <w:rsid w:val="00BB2629"/>
    <w:rsid w:val="00BC4ABE"/>
    <w:rsid w:val="00BD08FD"/>
    <w:rsid w:val="00BE035A"/>
    <w:rsid w:val="00BE36BA"/>
    <w:rsid w:val="00C01896"/>
    <w:rsid w:val="00C17EAA"/>
    <w:rsid w:val="00C45A4F"/>
    <w:rsid w:val="00C540F2"/>
    <w:rsid w:val="00C55439"/>
    <w:rsid w:val="00C63CCA"/>
    <w:rsid w:val="00C840C3"/>
    <w:rsid w:val="00C95217"/>
    <w:rsid w:val="00C96F58"/>
    <w:rsid w:val="00CA6397"/>
    <w:rsid w:val="00CB3470"/>
    <w:rsid w:val="00CC6B36"/>
    <w:rsid w:val="00CE4D31"/>
    <w:rsid w:val="00D04063"/>
    <w:rsid w:val="00D119E0"/>
    <w:rsid w:val="00D22ECD"/>
    <w:rsid w:val="00D32D0C"/>
    <w:rsid w:val="00D3397B"/>
    <w:rsid w:val="00D447EB"/>
    <w:rsid w:val="00D520E9"/>
    <w:rsid w:val="00D532D2"/>
    <w:rsid w:val="00D55FD5"/>
    <w:rsid w:val="00D642C7"/>
    <w:rsid w:val="00D65204"/>
    <w:rsid w:val="00D716E9"/>
    <w:rsid w:val="00D72D99"/>
    <w:rsid w:val="00D751F2"/>
    <w:rsid w:val="00D75FC5"/>
    <w:rsid w:val="00D91C20"/>
    <w:rsid w:val="00D93DA9"/>
    <w:rsid w:val="00DA31FF"/>
    <w:rsid w:val="00DA692D"/>
    <w:rsid w:val="00DB0F21"/>
    <w:rsid w:val="00DC6FB1"/>
    <w:rsid w:val="00DC7F2C"/>
    <w:rsid w:val="00DE7923"/>
    <w:rsid w:val="00E07F7F"/>
    <w:rsid w:val="00E10BF0"/>
    <w:rsid w:val="00E26665"/>
    <w:rsid w:val="00E32925"/>
    <w:rsid w:val="00E349B6"/>
    <w:rsid w:val="00E34E8E"/>
    <w:rsid w:val="00E42B8F"/>
    <w:rsid w:val="00E523C3"/>
    <w:rsid w:val="00E70240"/>
    <w:rsid w:val="00E7178B"/>
    <w:rsid w:val="00E73C19"/>
    <w:rsid w:val="00E7478A"/>
    <w:rsid w:val="00EA5172"/>
    <w:rsid w:val="00EC0F2F"/>
    <w:rsid w:val="00EC255A"/>
    <w:rsid w:val="00ED485F"/>
    <w:rsid w:val="00EE1F36"/>
    <w:rsid w:val="00EF1E3F"/>
    <w:rsid w:val="00F054BA"/>
    <w:rsid w:val="00F12B05"/>
    <w:rsid w:val="00F1585F"/>
    <w:rsid w:val="00F21046"/>
    <w:rsid w:val="00F47025"/>
    <w:rsid w:val="00F54815"/>
    <w:rsid w:val="00F57DE7"/>
    <w:rsid w:val="00F63E10"/>
    <w:rsid w:val="00F72EB6"/>
    <w:rsid w:val="00F82E1F"/>
    <w:rsid w:val="00F963C0"/>
    <w:rsid w:val="00FD3F47"/>
    <w:rsid w:val="00FD55BF"/>
    <w:rsid w:val="00FD5A72"/>
    <w:rsid w:val="00FF0903"/>
    <w:rsid w:val="01F3DC8E"/>
    <w:rsid w:val="051AFCD5"/>
    <w:rsid w:val="051DF16C"/>
    <w:rsid w:val="078B6471"/>
    <w:rsid w:val="1229806D"/>
    <w:rsid w:val="22DB4D7F"/>
    <w:rsid w:val="24B1C741"/>
    <w:rsid w:val="25D9B98D"/>
    <w:rsid w:val="262BAAAB"/>
    <w:rsid w:val="2B0FD6B5"/>
    <w:rsid w:val="30305EFE"/>
    <w:rsid w:val="33D1668B"/>
    <w:rsid w:val="36527C9E"/>
    <w:rsid w:val="403932E4"/>
    <w:rsid w:val="40AC0404"/>
    <w:rsid w:val="4367C2E4"/>
    <w:rsid w:val="437B96EC"/>
    <w:rsid w:val="448535E6"/>
    <w:rsid w:val="47A5C18A"/>
    <w:rsid w:val="48029CD3"/>
    <w:rsid w:val="5673D807"/>
    <w:rsid w:val="5A8D91C5"/>
    <w:rsid w:val="5B4B2DDD"/>
    <w:rsid w:val="5C2C4F57"/>
    <w:rsid w:val="61DEC4A8"/>
    <w:rsid w:val="64CC034E"/>
    <w:rsid w:val="661283B5"/>
    <w:rsid w:val="67024BE8"/>
    <w:rsid w:val="6909A902"/>
    <w:rsid w:val="69BF8852"/>
    <w:rsid w:val="6AA902E4"/>
    <w:rsid w:val="6B7F11BA"/>
    <w:rsid w:val="79B62A11"/>
    <w:rsid w:val="7B65D384"/>
    <w:rsid w:val="7C89BA75"/>
    <w:rsid w:val="7D8B35F2"/>
    <w:rsid w:val="7FA5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5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447EB"/>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autoRedefine/>
    <w:uiPriority w:val="9"/>
    <w:unhideWhenUsed/>
    <w:qFormat/>
    <w:rsid w:val="00BE36BA"/>
    <w:pPr>
      <w:keepNext/>
      <w:spacing w:before="240" w:after="60"/>
      <w:outlineLvl w:val="1"/>
    </w:pPr>
    <w:rPr>
      <w:rFonts w:asciiTheme="majorHAnsi" w:hAnsiTheme="majorHAnsi" w:eastAsiaTheme="majorEastAsia" w:cstheme="majorBidi"/>
      <w:b/>
      <w:bCs/>
      <w:iCs/>
      <w:sz w:val="28"/>
      <w:szCs w:val="28"/>
      <w:lang w:eastAsia="en-GB"/>
    </w:rPr>
  </w:style>
  <w:style w:type="paragraph" w:styleId="Heading3">
    <w:name w:val="heading 3"/>
    <w:basedOn w:val="Normal"/>
    <w:next w:val="Normal"/>
    <w:link w:val="Heading3Char"/>
    <w:uiPriority w:val="9"/>
    <w:unhideWhenUsed/>
    <w:qFormat/>
    <w:rsid w:val="006272E7"/>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unhideWhenUsed/>
    <w:qFormat/>
    <w:rsid w:val="00257AD8"/>
    <w:pPr>
      <w:keepNext/>
      <w:keepLines/>
      <w:spacing w:before="40" w:after="0"/>
      <w:outlineLvl w:val="3"/>
    </w:pPr>
    <w:rPr>
      <w:rFonts w:asciiTheme="majorHAnsi" w:hAnsiTheme="majorHAnsi"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47EB"/>
    <w:rPr>
      <w:rFonts w:asciiTheme="majorHAnsi" w:hAnsiTheme="majorHAnsi" w:eastAsiaTheme="majorEastAsia" w:cstheme="majorBidi"/>
      <w:b/>
      <w:bCs/>
      <w:kern w:val="32"/>
      <w:sz w:val="32"/>
      <w:szCs w:val="32"/>
      <w:lang w:eastAsia="en-US"/>
    </w:rPr>
  </w:style>
  <w:style w:type="paragraph" w:styleId="Title">
    <w:name w:val="Title"/>
    <w:basedOn w:val="Normal"/>
    <w:next w:val="Normal"/>
    <w:link w:val="TitleChar"/>
    <w:uiPriority w:val="10"/>
    <w:qFormat/>
    <w:rsid w:val="00D447EB"/>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uiPriority w:val="10"/>
    <w:rsid w:val="00D447EB"/>
    <w:rPr>
      <w:rFonts w:asciiTheme="majorHAnsi" w:hAnsiTheme="majorHAnsi" w:eastAsiaTheme="majorEastAsia" w:cstheme="majorBidi"/>
      <w:b/>
      <w:bCs/>
      <w:kern w:val="28"/>
      <w:sz w:val="32"/>
      <w:szCs w:val="32"/>
      <w:lang w:eastAsia="en-US"/>
    </w:rPr>
  </w:style>
  <w:style w:type="paragraph" w:styleId="Subtitle">
    <w:name w:val="Subtitle"/>
    <w:basedOn w:val="Normal"/>
    <w:next w:val="Normal"/>
    <w:link w:val="SubtitleChar"/>
    <w:uiPriority w:val="11"/>
    <w:qFormat/>
    <w:rsid w:val="00B366C1"/>
    <w:pPr>
      <w:spacing w:after="60"/>
      <w:jc w:val="center"/>
      <w:outlineLvl w:val="1"/>
    </w:pPr>
    <w:rPr>
      <w:rFonts w:asciiTheme="minorHAnsi" w:hAnsiTheme="minorHAnsi" w:eastAsiaTheme="majorEastAsia" w:cstheme="majorBidi"/>
      <w:sz w:val="24"/>
      <w:szCs w:val="24"/>
    </w:rPr>
  </w:style>
  <w:style w:type="character" w:styleId="SubtitleChar" w:customStyle="1">
    <w:name w:val="Subtitle Char"/>
    <w:basedOn w:val="DefaultParagraphFont"/>
    <w:link w:val="Subtitle"/>
    <w:uiPriority w:val="11"/>
    <w:rsid w:val="00B366C1"/>
    <w:rPr>
      <w:rFonts w:asciiTheme="minorHAnsi" w:hAnsiTheme="minorHAnsi" w:eastAsiaTheme="majorEastAsia" w:cstheme="majorBidi"/>
      <w:sz w:val="24"/>
      <w:szCs w:val="24"/>
      <w:lang w:eastAsia="en-US"/>
    </w:rPr>
  </w:style>
  <w:style w:type="character" w:styleId="Heading2Char" w:customStyle="1">
    <w:name w:val="Heading 2 Char"/>
    <w:basedOn w:val="DefaultParagraphFont"/>
    <w:link w:val="Heading2"/>
    <w:uiPriority w:val="9"/>
    <w:rsid w:val="00BE36BA"/>
    <w:rPr>
      <w:rFonts w:asciiTheme="majorHAnsi" w:hAnsiTheme="majorHAnsi" w:eastAsiaTheme="majorEastAsia" w:cstheme="majorBidi"/>
      <w:b/>
      <w:bCs/>
      <w:iCs/>
      <w:sz w:val="28"/>
      <w:szCs w:val="28"/>
    </w:rPr>
  </w:style>
  <w:style w:type="character" w:styleId="Heading3Char" w:customStyle="1">
    <w:name w:val="Heading 3 Char"/>
    <w:basedOn w:val="DefaultParagraphFont"/>
    <w:link w:val="Heading3"/>
    <w:uiPriority w:val="9"/>
    <w:rsid w:val="006272E7"/>
    <w:rPr>
      <w:rFonts w:asciiTheme="majorHAnsi" w:hAnsiTheme="majorHAnsi" w:eastAsiaTheme="majorEastAsia" w:cstheme="majorBidi"/>
      <w:b/>
      <w:bCs/>
      <w:sz w:val="26"/>
      <w:szCs w:val="26"/>
      <w:lang w:eastAsia="en-US"/>
    </w:rPr>
  </w:style>
  <w:style w:type="paragraph" w:styleId="TOC2">
    <w:name w:val="toc 2"/>
    <w:basedOn w:val="Normal"/>
    <w:next w:val="Normal"/>
    <w:autoRedefine/>
    <w:uiPriority w:val="39"/>
    <w:unhideWhenUsed/>
    <w:rsid w:val="003A1A47"/>
    <w:pPr>
      <w:spacing w:after="100"/>
      <w:ind w:left="220"/>
    </w:pPr>
  </w:style>
  <w:style w:type="paragraph" w:styleId="TOC1">
    <w:name w:val="toc 1"/>
    <w:basedOn w:val="Normal"/>
    <w:next w:val="Normal"/>
    <w:autoRedefine/>
    <w:uiPriority w:val="39"/>
    <w:unhideWhenUsed/>
    <w:rsid w:val="003A1A47"/>
    <w:pPr>
      <w:spacing w:after="100"/>
    </w:pPr>
    <w:rPr>
      <w:rFonts w:ascii="Arial" w:hAnsi="Arial"/>
      <w:sz w:val="24"/>
    </w:rPr>
  </w:style>
  <w:style w:type="character" w:styleId="Hyperlink">
    <w:name w:val="Hyperlink"/>
    <w:basedOn w:val="DefaultParagraphFont"/>
    <w:uiPriority w:val="99"/>
    <w:unhideWhenUsed/>
    <w:rsid w:val="003A1A47"/>
    <w:rPr>
      <w:color w:val="0563C1" w:themeColor="hyperlink"/>
      <w:u w:val="single"/>
    </w:rPr>
  </w:style>
  <w:style w:type="paragraph" w:styleId="TOCHeading">
    <w:name w:val="TOC Heading"/>
    <w:basedOn w:val="Heading1"/>
    <w:next w:val="Normal"/>
    <w:uiPriority w:val="39"/>
    <w:unhideWhenUsed/>
    <w:qFormat/>
    <w:rsid w:val="0062223E"/>
    <w:pPr>
      <w:keepLines/>
      <w:spacing w:after="0"/>
      <w:outlineLvl w:val="9"/>
    </w:pPr>
    <w:rPr>
      <w:b w:val="0"/>
      <w:bCs w:val="0"/>
      <w:color w:val="2E74B5" w:themeColor="accent1" w:themeShade="BF"/>
      <w:kern w:val="0"/>
      <w:lang w:val="en-US"/>
    </w:rPr>
  </w:style>
  <w:style w:type="paragraph" w:styleId="TOC3">
    <w:name w:val="toc 3"/>
    <w:basedOn w:val="Normal"/>
    <w:next w:val="Normal"/>
    <w:autoRedefine/>
    <w:uiPriority w:val="39"/>
    <w:unhideWhenUsed/>
    <w:rsid w:val="0062223E"/>
    <w:pPr>
      <w:spacing w:after="100"/>
      <w:ind w:left="440"/>
    </w:pPr>
  </w:style>
  <w:style w:type="character" w:styleId="Heading4Char" w:customStyle="1">
    <w:name w:val="Heading 4 Char"/>
    <w:basedOn w:val="DefaultParagraphFont"/>
    <w:link w:val="Heading4"/>
    <w:uiPriority w:val="9"/>
    <w:rsid w:val="00257AD8"/>
    <w:rPr>
      <w:rFonts w:asciiTheme="majorHAnsi" w:hAnsiTheme="majorHAnsi" w:eastAsiaTheme="majorEastAsia" w:cstheme="majorBidi"/>
      <w:iCs/>
      <w:sz w:val="22"/>
      <w:szCs w:val="22"/>
      <w:lang w:eastAsia="en-US"/>
    </w:rPr>
  </w:style>
  <w:style w:type="paragraph" w:styleId="NoSpacing">
    <w:name w:val="No Spacing"/>
    <w:uiPriority w:val="1"/>
    <w:qFormat/>
    <w:rsid w:val="00680E0C"/>
    <w:rPr>
      <w:sz w:val="22"/>
      <w:szCs w:val="22"/>
      <w:lang w:eastAsia="en-US"/>
    </w:rPr>
  </w:style>
  <w:style w:type="paragraph" w:styleId="ListParagraph">
    <w:name w:val="List Paragraph"/>
    <w:basedOn w:val="Normal"/>
    <w:uiPriority w:val="34"/>
    <w:qFormat/>
    <w:rsid w:val="00003ACE"/>
    <w:pPr>
      <w:ind w:left="720"/>
      <w:contextualSpacing/>
    </w:pPr>
  </w:style>
  <w:style w:type="paragraph" w:styleId="Quote">
    <w:name w:val="Quote"/>
    <w:basedOn w:val="Normal"/>
    <w:next w:val="Normal"/>
    <w:link w:val="QuoteChar"/>
    <w:uiPriority w:val="29"/>
    <w:qFormat/>
    <w:rsid w:val="00CE4D31"/>
    <w:pPr>
      <w:spacing w:before="200"/>
      <w:ind w:left="864" w:right="864"/>
      <w:jc w:val="center"/>
    </w:pPr>
    <w:rPr>
      <w:iCs/>
      <w:color w:val="404040" w:themeColor="text1" w:themeTint="BF"/>
    </w:rPr>
  </w:style>
  <w:style w:type="character" w:styleId="QuoteChar" w:customStyle="1">
    <w:name w:val="Quote Char"/>
    <w:basedOn w:val="DefaultParagraphFont"/>
    <w:link w:val="Quote"/>
    <w:uiPriority w:val="29"/>
    <w:rsid w:val="00CE4D31"/>
    <w:rPr>
      <w:iCs/>
      <w:color w:val="404040" w:themeColor="text1" w:themeTint="BF"/>
      <w:sz w:val="22"/>
      <w:szCs w:val="22"/>
      <w:lang w:eastAsia="en-US"/>
    </w:rPr>
  </w:style>
  <w:style w:type="character" w:styleId="FollowedHyperlink">
    <w:name w:val="FollowedHyperlink"/>
    <w:basedOn w:val="DefaultParagraphFont"/>
    <w:uiPriority w:val="99"/>
    <w:semiHidden/>
    <w:unhideWhenUsed/>
    <w:rsid w:val="00A140D6"/>
    <w:rPr>
      <w:color w:val="954F72" w:themeColor="followedHyperlink"/>
      <w:u w:val="single"/>
    </w:rPr>
  </w:style>
  <w:style w:type="paragraph" w:styleId="Header">
    <w:name w:val="header"/>
    <w:basedOn w:val="Normal"/>
    <w:link w:val="HeaderChar"/>
    <w:uiPriority w:val="99"/>
    <w:unhideWhenUsed/>
    <w:rsid w:val="004D37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37F0"/>
    <w:rPr>
      <w:sz w:val="22"/>
      <w:szCs w:val="22"/>
      <w:lang w:eastAsia="en-US"/>
    </w:rPr>
  </w:style>
  <w:style w:type="paragraph" w:styleId="Footer">
    <w:name w:val="footer"/>
    <w:basedOn w:val="Normal"/>
    <w:link w:val="FooterChar"/>
    <w:uiPriority w:val="99"/>
    <w:unhideWhenUsed/>
    <w:rsid w:val="004D37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37F0"/>
    <w:rPr>
      <w:sz w:val="22"/>
      <w:szCs w:val="22"/>
      <w:lang w:eastAsia="en-US"/>
    </w:rPr>
  </w:style>
  <w:style w:type="character" w:styleId="UnresolvedMention">
    <w:name w:val="Unresolved Mention"/>
    <w:basedOn w:val="DefaultParagraphFont"/>
    <w:uiPriority w:val="99"/>
    <w:semiHidden/>
    <w:unhideWhenUsed/>
    <w:rsid w:val="0004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norfolkwildlifetrust.org.uk" TargetMode="External" Id="R311dcfe63ff147f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7DBC4C91F80E42920F2ACF277C1FFE" ma:contentTypeVersion="19" ma:contentTypeDescription="Create a new document." ma:contentTypeScope="" ma:versionID="211f80206bec0f59cdee7700d30c0f40">
  <xsd:schema xmlns:xsd="http://www.w3.org/2001/XMLSchema" xmlns:xs="http://www.w3.org/2001/XMLSchema" xmlns:p="http://schemas.microsoft.com/office/2006/metadata/properties" xmlns:ns2="14b159e2-3a42-44b5-a8fb-72ffaddbde07" xmlns:ns3="307477e1-0d32-4e75-b150-05f031456cf7" xmlns:ns4="057eb724-8653-455d-aed4-76ccf6d99562" xmlns:ns5="http://schemas.microsoft.com/sharepoint/v4" targetNamespace="http://schemas.microsoft.com/office/2006/metadata/properties" ma:root="true" ma:fieldsID="4e99392abd30b599808e2f816251992b" ns2:_="" ns3:_="" ns4:_="" ns5:_="">
    <xsd:import namespace="14b159e2-3a42-44b5-a8fb-72ffaddbde07"/>
    <xsd:import namespace="307477e1-0d32-4e75-b150-05f031456cf7"/>
    <xsd:import namespace="057eb724-8653-455d-aed4-76ccf6d9956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59e2-3a42-44b5-a8fb-72ffaddbd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ce5052-9060-4dee-ab97-15a579697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477e1-0d32-4e75-b150-05f031456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7eb724-8653-455d-aed4-76ccf6d995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a6cbd82-4ab1-4e29-bbf9-bd65a8b4af39}" ma:internalName="TaxCatchAll" ma:showField="CatchAllData" ma:web="057eb724-8653-455d-aed4-76ccf6d995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7eb724-8653-455d-aed4-76ccf6d99562" xsi:nil="true"/>
    <IconOverlay xmlns="http://schemas.microsoft.com/sharepoint/v4" xsi:nil="true"/>
    <lcf76f155ced4ddcb4097134ff3c332f xmlns="14b159e2-3a42-44b5-a8fb-72ffaddbd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56038-33FF-427B-AC23-AFBBBB1E7746}">
  <ds:schemaRefs>
    <ds:schemaRef ds:uri="http://schemas.openxmlformats.org/officeDocument/2006/bibliography"/>
  </ds:schemaRefs>
</ds:datastoreItem>
</file>

<file path=customXml/itemProps2.xml><?xml version="1.0" encoding="utf-8"?>
<ds:datastoreItem xmlns:ds="http://schemas.openxmlformats.org/officeDocument/2006/customXml" ds:itemID="{1288559D-F7AB-4B3E-8893-3B3777B15337}"/>
</file>

<file path=customXml/itemProps3.xml><?xml version="1.0" encoding="utf-8"?>
<ds:datastoreItem xmlns:ds="http://schemas.openxmlformats.org/officeDocument/2006/customXml" ds:itemID="{01F190E8-D80D-4DFA-B358-BF7B2C9F9837}"/>
</file>

<file path=customXml/itemProps4.xml><?xml version="1.0" encoding="utf-8"?>
<ds:datastoreItem xmlns:ds="http://schemas.openxmlformats.org/officeDocument/2006/customXml" ds:itemID="{EF5A9017-EF6B-4E4C-9012-AA44A01600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Rachael Murray</lastModifiedBy>
  <revision>4</revision>
  <dcterms:created xsi:type="dcterms:W3CDTF">2025-08-13T10:16:00.0000000Z</dcterms:created>
  <dcterms:modified xsi:type="dcterms:W3CDTF">2025-08-19T11:08:38.5848650Z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0x010100BD7DBC4C91F80E42920F2ACF277C1FFE</vt:lpwstr>
  </property>
  <property fmtid="{D5CDD505-2E9C-101B-9397-08002B2CF9AE}" pid="3" name="MediaServiceImageTags">
    <vt:lpwstr/>
  </property>
</Properties>
</file>